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855" w:rsidRPr="00AB63F2" w:rsidRDefault="008F5855" w:rsidP="008F5855">
      <w:pPr>
        <w:pStyle w:val="Heading1"/>
        <w:rPr>
          <w:rFonts w:ascii="Arial" w:hAnsi="Arial" w:cs="Arial"/>
          <w:w w:val="75"/>
          <w:sz w:val="18"/>
          <w:szCs w:val="18"/>
        </w:rPr>
      </w:pPr>
      <w:r w:rsidRPr="00AB63F2">
        <w:rPr>
          <w:rFonts w:ascii="Arial" w:hAnsi="Arial" w:cs="Arial"/>
          <w:w w:val="75"/>
          <w:sz w:val="18"/>
          <w:szCs w:val="18"/>
        </w:rPr>
        <w:t>OAHU WORKFORCE DEVELOPMENT BOARD</w:t>
      </w:r>
    </w:p>
    <w:p w:rsidR="008F5855" w:rsidRPr="00AB63F2" w:rsidRDefault="008F5855" w:rsidP="008F5855">
      <w:pPr>
        <w:pStyle w:val="Heading1"/>
        <w:rPr>
          <w:rFonts w:ascii="Arial" w:hAnsi="Arial" w:cs="Arial"/>
          <w:sz w:val="24"/>
        </w:rPr>
      </w:pPr>
      <w:r w:rsidRPr="00AB63F2">
        <w:rPr>
          <w:rFonts w:ascii="Arial" w:hAnsi="Arial" w:cs="Arial"/>
          <w:sz w:val="24"/>
        </w:rPr>
        <w:t xml:space="preserve">CITY AND </w:t>
      </w:r>
      <w:smartTag w:uri="urn:schemas-microsoft-com:office:smarttags" w:element="place">
        <w:smartTag w:uri="urn:schemas-microsoft-com:office:smarttags" w:element="PlaceType">
          <w:r w:rsidRPr="00AB63F2">
            <w:rPr>
              <w:rFonts w:ascii="Arial" w:hAnsi="Arial" w:cs="Arial"/>
              <w:sz w:val="24"/>
            </w:rPr>
            <w:t>COUNTY</w:t>
          </w:r>
        </w:smartTag>
        <w:r w:rsidRPr="00AB63F2">
          <w:rPr>
            <w:rFonts w:ascii="Arial" w:hAnsi="Arial" w:cs="Arial"/>
            <w:sz w:val="24"/>
          </w:rPr>
          <w:t xml:space="preserve"> OF </w:t>
        </w:r>
        <w:smartTag w:uri="urn:schemas-microsoft-com:office:smarttags" w:element="PlaceName">
          <w:r w:rsidRPr="00AB63F2">
            <w:rPr>
              <w:rFonts w:ascii="Arial" w:hAnsi="Arial" w:cs="Arial"/>
              <w:sz w:val="24"/>
            </w:rPr>
            <w:t>HONOLULU</w:t>
          </w:r>
        </w:smartTag>
      </w:smartTag>
    </w:p>
    <w:p w:rsidR="008F5855" w:rsidRPr="00AB63F2" w:rsidRDefault="008F5855" w:rsidP="008F5855">
      <w:pPr>
        <w:jc w:val="center"/>
        <w:rPr>
          <w:rFonts w:ascii="Arial" w:hAnsi="Arial" w:cs="Arial"/>
          <w:sz w:val="14"/>
        </w:rPr>
      </w:pPr>
      <w:r w:rsidRPr="00AB63F2">
        <w:rPr>
          <w:rFonts w:ascii="Arial" w:hAnsi="Arial" w:cs="Arial"/>
          <w:sz w:val="14"/>
        </w:rPr>
        <w:t>715 SOUTH KING STREET</w:t>
      </w:r>
      <w:r w:rsidR="002A18A4">
        <w:rPr>
          <w:rFonts w:ascii="Arial" w:hAnsi="Arial" w:cs="Arial"/>
          <w:sz w:val="14"/>
        </w:rPr>
        <w:t>, SUITE</w:t>
      </w:r>
      <w:r w:rsidR="00646397">
        <w:rPr>
          <w:rFonts w:ascii="Arial" w:hAnsi="Arial" w:cs="Arial"/>
          <w:sz w:val="14"/>
        </w:rPr>
        <w:t xml:space="preserve"> 211 • HONOLULU, HAWAI</w:t>
      </w:r>
      <w:r w:rsidR="00465A44" w:rsidRPr="00465A44">
        <w:rPr>
          <w:rFonts w:ascii="Arial" w:hAnsi="Arial" w:cs="Arial"/>
          <w:color w:val="333333"/>
          <w:sz w:val="14"/>
          <w:szCs w:val="14"/>
          <w:shd w:val="clear" w:color="auto" w:fill="FFFFFF"/>
        </w:rPr>
        <w:t>‘</w:t>
      </w:r>
      <w:r w:rsidR="00646397">
        <w:rPr>
          <w:rFonts w:ascii="Arial" w:hAnsi="Arial" w:cs="Arial"/>
          <w:sz w:val="14"/>
        </w:rPr>
        <w:t xml:space="preserve">I </w:t>
      </w:r>
      <w:r w:rsidRPr="00AB63F2">
        <w:rPr>
          <w:rFonts w:ascii="Arial" w:hAnsi="Arial" w:cs="Arial"/>
          <w:sz w:val="14"/>
        </w:rPr>
        <w:t>96813</w:t>
      </w:r>
    </w:p>
    <w:p w:rsidR="008F5855" w:rsidRPr="00AB63F2" w:rsidRDefault="00646397" w:rsidP="008F5855">
      <w:pPr>
        <w:jc w:val="center"/>
        <w:rPr>
          <w:rFonts w:ascii="Arial" w:hAnsi="Arial" w:cs="Arial"/>
          <w:sz w:val="14"/>
        </w:rPr>
      </w:pPr>
      <w:r>
        <w:rPr>
          <w:rFonts w:ascii="Arial" w:hAnsi="Arial" w:cs="Arial"/>
          <w:sz w:val="14"/>
        </w:rPr>
        <w:t>PHONE:</w:t>
      </w:r>
      <w:r w:rsidR="008F5855" w:rsidRPr="00AB63F2">
        <w:rPr>
          <w:rFonts w:ascii="Arial" w:hAnsi="Arial" w:cs="Arial"/>
          <w:sz w:val="14"/>
        </w:rPr>
        <w:t xml:space="preserve"> (808) 768-7790 • www.OahuWDB.com</w:t>
      </w:r>
    </w:p>
    <w:p w:rsidR="008F5855" w:rsidRDefault="008F5855" w:rsidP="008F5855">
      <w:pPr>
        <w:rPr>
          <w:rFonts w:ascii="Univers" w:hAnsi="Univers"/>
          <w:sz w:val="8"/>
        </w:rPr>
      </w:pPr>
    </w:p>
    <w:p w:rsidR="008F5855" w:rsidRPr="00AB63F2" w:rsidRDefault="009548CA" w:rsidP="008F5855">
      <w:pPr>
        <w:rPr>
          <w:rFonts w:ascii="Arial" w:hAnsi="Arial"/>
          <w:sz w:val="20"/>
        </w:rPr>
      </w:pPr>
      <w:r>
        <w:rPr>
          <w:noProof/>
        </w:rPr>
        <w:drawing>
          <wp:anchor distT="0" distB="0" distL="114300" distR="114300" simplePos="0" relativeHeight="251661312" behindDoc="1" locked="0" layoutInCell="1" allowOverlap="1">
            <wp:simplePos x="0" y="0"/>
            <wp:positionH relativeFrom="margin">
              <wp:align>center</wp:align>
            </wp:positionH>
            <wp:positionV relativeFrom="margin">
              <wp:posOffset>676275</wp:posOffset>
            </wp:positionV>
            <wp:extent cx="1005840" cy="1005840"/>
            <wp:effectExtent l="0" t="0" r="3810" b="3810"/>
            <wp:wrapSquare wrapText="bothSides"/>
            <wp:docPr id="3" name="Picture 3" descr="Seal of Honolulu Hawaii vector file for laser engraving, cnc - Inspire  Upl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Honolulu Hawaii vector file for laser engraving, cnc - Inspire  Uplift"/>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8F5855">
        <w:rPr>
          <w:noProof/>
          <w:snapToGrid/>
          <w:sz w:val="20"/>
        </w:rPr>
        <mc:AlternateContent>
          <mc:Choice Requires="wps">
            <w:drawing>
              <wp:anchor distT="0" distB="0" distL="114300" distR="114300" simplePos="0" relativeHeight="251659264" behindDoc="1" locked="1" layoutInCell="1" allowOverlap="1">
                <wp:simplePos x="0" y="0"/>
                <wp:positionH relativeFrom="margin">
                  <wp:posOffset>-448945</wp:posOffset>
                </wp:positionH>
                <wp:positionV relativeFrom="page">
                  <wp:posOffset>1257300</wp:posOffset>
                </wp:positionV>
                <wp:extent cx="927100" cy="914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RICK BLANGIARDI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MAYOR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5.35pt;margin-top:99pt;width:73pt;height: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" filled="f" stroked="f" strokeweight="0">
                <v:textbox inset="0,0,0,0">
                  <w:txbxContent>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RICK BLANGIARDI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MAYOR</w:t>
                      </w:r>
                    </w:p>
                  </w:txbxContent>
                </v:textbox>
                <w10:wrap anchorx="margin" anchory="page"/>
                <w10:anchorlock/>
              </v:rect>
            </w:pict>
          </mc:Fallback>
        </mc:AlternateContent>
      </w:r>
      <w:r w:rsidR="008F5855">
        <w:rPr>
          <w:noProof/>
          <w:snapToGrid/>
          <w:sz w:val="20"/>
        </w:rPr>
        <mc:AlternateContent>
          <mc:Choice Requires="wps">
            <w:drawing>
              <wp:anchor distT="0" distB="0" distL="114300" distR="114300" simplePos="0" relativeHeight="251660288" behindDoc="1" locked="1" layoutInCell="1" allowOverlap="1">
                <wp:simplePos x="0" y="0"/>
                <wp:positionH relativeFrom="margin">
                  <wp:posOffset>4946015</wp:posOffset>
                </wp:positionH>
                <wp:positionV relativeFrom="page">
                  <wp:posOffset>1257300</wp:posOffset>
                </wp:positionV>
                <wp:extent cx="1648460" cy="1080135"/>
                <wp:effectExtent l="254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8460" cy="10801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CHRISTOPHER K. LUM LEE</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CHAIR</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HARRISON KURANISHI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EXECUTIVE DIRECTOR</w:t>
                            </w: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389.45pt;margin-top:99pt;width:129.8pt;height:85.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" filled="f" stroked="f" strokeweight="0">
                <v:textbox inset="0,0,0,0">
                  <w:txbxContent>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CHRISTOPHER K. LUM LEE</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CHAIR</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HARRISON KURANISHI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EXECUTIVE DIRECTOR</w:t>
                      </w: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txbxContent>
                </v:textbox>
                <w10:wrap anchorx="margin" anchory="page"/>
                <w10:anchorlock/>
              </v:rect>
            </w:pict>
          </mc:Fallback>
        </mc:AlternateContent>
      </w:r>
    </w:p>
    <w:p w:rsidR="008F5855" w:rsidRDefault="008F5855" w:rsidP="008F5855">
      <w:pPr>
        <w:rPr>
          <w:rFonts w:ascii="Arial" w:hAnsi="Arial" w:cs="Arial"/>
        </w:rPr>
      </w:pPr>
    </w:p>
    <w:p w:rsidR="008F5855" w:rsidRDefault="008F5855" w:rsidP="008F5855">
      <w:pPr>
        <w:rPr>
          <w:rFonts w:ascii="Arial" w:hAnsi="Arial" w:cs="Arial"/>
        </w:rPr>
      </w:pPr>
    </w:p>
    <w:p w:rsidR="008F5855" w:rsidRDefault="008F5855" w:rsidP="008F5855">
      <w:pPr>
        <w:tabs>
          <w:tab w:val="left" w:pos="4680"/>
        </w:tabs>
        <w:rPr>
          <w:rFonts w:ascii="Arial" w:hAnsi="Arial" w:cs="Arial"/>
        </w:rPr>
      </w:pPr>
    </w:p>
    <w:p w:rsidR="008F5855" w:rsidRDefault="008F5855" w:rsidP="008F5855">
      <w:pPr>
        <w:tabs>
          <w:tab w:val="left" w:pos="4680"/>
        </w:tabs>
        <w:rPr>
          <w:rFonts w:ascii="Arial" w:hAnsi="Arial" w:cs="Arial"/>
        </w:rPr>
      </w:pPr>
    </w:p>
    <w:p w:rsidR="008F5855" w:rsidRPr="00FC7AF8" w:rsidRDefault="008F5855" w:rsidP="008F5855">
      <w:pPr>
        <w:tabs>
          <w:tab w:val="left" w:pos="4680"/>
        </w:tabs>
        <w:rPr>
          <w:rFonts w:ascii="Arial" w:hAnsi="Arial" w:cs="Arial"/>
        </w:rPr>
      </w:pPr>
    </w:p>
    <w:p w:rsidR="009548CA" w:rsidRDefault="009548CA" w:rsidP="00742ED1"/>
    <w:p w:rsidR="00ED4DDC" w:rsidRPr="00ED4DDC" w:rsidRDefault="00ED4DDC" w:rsidP="00302945">
      <w:pPr>
        <w:jc w:val="center"/>
        <w:rPr>
          <w:b/>
          <w:szCs w:val="24"/>
        </w:rPr>
      </w:pPr>
      <w:r w:rsidRPr="00ED4DDC">
        <w:rPr>
          <w:b/>
          <w:szCs w:val="24"/>
        </w:rPr>
        <w:t>PERFORMANCE MEASURES</w:t>
      </w:r>
    </w:p>
    <w:p w:rsidR="00ED4DDC" w:rsidRPr="00ED4DDC" w:rsidRDefault="00ED4DDC" w:rsidP="00302945">
      <w:pPr>
        <w:jc w:val="center"/>
        <w:rPr>
          <w:b/>
          <w:szCs w:val="24"/>
        </w:rPr>
      </w:pPr>
      <w:r w:rsidRPr="00ED4DDC">
        <w:rPr>
          <w:b/>
          <w:szCs w:val="24"/>
        </w:rPr>
        <w:t>AND ACCOUNTABILITY</w:t>
      </w:r>
    </w:p>
    <w:p w:rsidR="00F66C1C" w:rsidRPr="00302945" w:rsidRDefault="00830A1F" w:rsidP="00302945">
      <w:pPr>
        <w:jc w:val="center"/>
        <w:rPr>
          <w:b/>
          <w:szCs w:val="24"/>
        </w:rPr>
      </w:pPr>
      <w:r w:rsidRPr="00ED4DDC">
        <w:rPr>
          <w:b/>
          <w:szCs w:val="24"/>
        </w:rPr>
        <w:t>COMMITTEE</w:t>
      </w:r>
      <w:r w:rsidR="00F66C1C" w:rsidRPr="00830A1F">
        <w:rPr>
          <w:b/>
          <w:szCs w:val="24"/>
        </w:rPr>
        <w:t xml:space="preserve"> MEETING</w:t>
      </w:r>
    </w:p>
    <w:p w:rsidR="00F66C1C" w:rsidRPr="00830A1F" w:rsidRDefault="00ED4DDC" w:rsidP="00F66C1C">
      <w:pPr>
        <w:jc w:val="center"/>
        <w:rPr>
          <w:b/>
          <w:szCs w:val="24"/>
        </w:rPr>
      </w:pPr>
      <w:r>
        <w:rPr>
          <w:b/>
          <w:szCs w:val="24"/>
        </w:rPr>
        <w:t>Tues</w:t>
      </w:r>
      <w:r w:rsidR="00302945">
        <w:rPr>
          <w:b/>
          <w:szCs w:val="24"/>
        </w:rPr>
        <w:t>day</w:t>
      </w:r>
      <w:r w:rsidR="00F66C1C" w:rsidRPr="00830A1F">
        <w:rPr>
          <w:b/>
          <w:szCs w:val="24"/>
        </w:rPr>
        <w:t xml:space="preserve">, </w:t>
      </w:r>
      <w:r>
        <w:rPr>
          <w:b/>
          <w:szCs w:val="24"/>
        </w:rPr>
        <w:t>Nov</w:t>
      </w:r>
      <w:r w:rsidR="00302945">
        <w:rPr>
          <w:b/>
          <w:szCs w:val="24"/>
        </w:rPr>
        <w:t xml:space="preserve">ember </w:t>
      </w:r>
      <w:r>
        <w:rPr>
          <w:b/>
          <w:szCs w:val="24"/>
        </w:rPr>
        <w:t>18</w:t>
      </w:r>
      <w:r w:rsidR="00830A1F" w:rsidRPr="00830A1F">
        <w:rPr>
          <w:b/>
          <w:szCs w:val="24"/>
        </w:rPr>
        <w:t>, 2025</w:t>
      </w:r>
    </w:p>
    <w:p w:rsidR="00F66C1C" w:rsidRPr="00F66C1C" w:rsidRDefault="00830A1F" w:rsidP="00F66C1C">
      <w:pPr>
        <w:jc w:val="center"/>
        <w:rPr>
          <w:b/>
          <w:szCs w:val="24"/>
        </w:rPr>
      </w:pPr>
      <w:r w:rsidRPr="00830A1F">
        <w:rPr>
          <w:b/>
          <w:szCs w:val="24"/>
        </w:rPr>
        <w:t>1</w:t>
      </w:r>
      <w:r w:rsidR="00ED4DDC">
        <w:rPr>
          <w:b/>
          <w:szCs w:val="24"/>
        </w:rPr>
        <w:t>:00 p</w:t>
      </w:r>
      <w:r w:rsidRPr="00830A1F">
        <w:rPr>
          <w:b/>
          <w:szCs w:val="24"/>
        </w:rPr>
        <w:t>m to 2</w:t>
      </w:r>
      <w:r w:rsidR="00F66C1C" w:rsidRPr="00830A1F">
        <w:rPr>
          <w:b/>
          <w:szCs w:val="24"/>
        </w:rPr>
        <w:t>:00 pm</w:t>
      </w:r>
    </w:p>
    <w:p w:rsidR="00F66C1C" w:rsidRPr="00F66C1C" w:rsidRDefault="00F66C1C" w:rsidP="00F66C1C">
      <w:pPr>
        <w:rPr>
          <w:szCs w:val="24"/>
        </w:rPr>
      </w:pPr>
    </w:p>
    <w:p w:rsidR="00F66C1C" w:rsidRPr="00F66C1C" w:rsidRDefault="00F66C1C" w:rsidP="00F66C1C">
      <w:pPr>
        <w:jc w:val="center"/>
        <w:rPr>
          <w:i/>
          <w:szCs w:val="24"/>
        </w:rPr>
      </w:pPr>
      <w:r w:rsidRPr="00F66C1C">
        <w:rPr>
          <w:i/>
          <w:szCs w:val="24"/>
        </w:rPr>
        <w:t xml:space="preserve">Note: Per the State Office of Information Practices (OIP), members of the public may contact </w:t>
      </w:r>
      <w:hyperlink r:id="rId10" w:history="1">
        <w:r w:rsidRPr="00F66C1C">
          <w:rPr>
            <w:i/>
            <w:color w:val="0563C1" w:themeColor="hyperlink"/>
            <w:szCs w:val="24"/>
            <w:u w:val="single"/>
          </w:rPr>
          <w:t>OahuWDB@honolulu.gov</w:t>
        </w:r>
      </w:hyperlink>
      <w:r w:rsidRPr="00F66C1C">
        <w:rPr>
          <w:i/>
          <w:szCs w:val="24"/>
        </w:rPr>
        <w:t xml:space="preserve"> to be added to a mailing list for future meeting announcements</w:t>
      </w:r>
    </w:p>
    <w:p w:rsidR="00F66C1C" w:rsidRPr="00F66C1C" w:rsidRDefault="00F66C1C" w:rsidP="00F66C1C">
      <w:pPr>
        <w:rPr>
          <w:b/>
          <w:szCs w:val="24"/>
        </w:rPr>
      </w:pPr>
    </w:p>
    <w:p w:rsidR="00F66C1C" w:rsidRPr="00F66C1C" w:rsidRDefault="00F66C1C" w:rsidP="00F66C1C">
      <w:pPr>
        <w:rPr>
          <w:b/>
          <w:szCs w:val="24"/>
          <w:u w:val="single"/>
        </w:rPr>
      </w:pPr>
      <w:r w:rsidRPr="00F66C1C">
        <w:rPr>
          <w:b/>
          <w:szCs w:val="24"/>
          <w:u w:val="single"/>
        </w:rPr>
        <w:t>Members Present:</w:t>
      </w:r>
    </w:p>
    <w:p w:rsidR="00F66C1C" w:rsidRDefault="00ED4DDC" w:rsidP="00F66C1C">
      <w:pPr>
        <w:rPr>
          <w:szCs w:val="24"/>
        </w:rPr>
      </w:pPr>
      <w:r>
        <w:rPr>
          <w:szCs w:val="24"/>
        </w:rPr>
        <w:t>Suzie Schulberg</w:t>
      </w:r>
      <w:bookmarkStart w:id="0" w:name="_GoBack"/>
      <w:bookmarkEnd w:id="0"/>
    </w:p>
    <w:p w:rsidR="009A61C5" w:rsidRDefault="009A61C5" w:rsidP="00F66C1C">
      <w:pPr>
        <w:rPr>
          <w:szCs w:val="24"/>
        </w:rPr>
      </w:pPr>
      <w:r>
        <w:rPr>
          <w:szCs w:val="24"/>
        </w:rPr>
        <w:t>Wesley Akamine</w:t>
      </w:r>
    </w:p>
    <w:p w:rsidR="009A61C5" w:rsidRDefault="009A61C5" w:rsidP="00F66C1C">
      <w:pPr>
        <w:rPr>
          <w:szCs w:val="24"/>
        </w:rPr>
      </w:pPr>
      <w:r>
        <w:rPr>
          <w:szCs w:val="24"/>
        </w:rPr>
        <w:t>Andrew Rosen</w:t>
      </w:r>
    </w:p>
    <w:p w:rsidR="009A61C5" w:rsidRDefault="009A61C5" w:rsidP="00F66C1C">
      <w:pPr>
        <w:rPr>
          <w:szCs w:val="24"/>
        </w:rPr>
      </w:pPr>
      <w:r>
        <w:rPr>
          <w:szCs w:val="24"/>
        </w:rPr>
        <w:t>Carla Kobashigawa</w:t>
      </w:r>
    </w:p>
    <w:p w:rsidR="00A16C20" w:rsidRDefault="00A16C20" w:rsidP="00F66C1C">
      <w:pPr>
        <w:rPr>
          <w:szCs w:val="24"/>
        </w:rPr>
      </w:pPr>
      <w:r>
        <w:rPr>
          <w:szCs w:val="24"/>
        </w:rPr>
        <w:t>Sherry Menor-McNamara</w:t>
      </w:r>
    </w:p>
    <w:p w:rsidR="00A16C20" w:rsidRPr="00ED4DDC" w:rsidRDefault="00A16C20" w:rsidP="00F66C1C">
      <w:pPr>
        <w:rPr>
          <w:szCs w:val="24"/>
        </w:rPr>
      </w:pPr>
      <w:r>
        <w:rPr>
          <w:szCs w:val="24"/>
        </w:rPr>
        <w:t>Lisel Coles, (Designee for Lisa Truong-Kracher)</w:t>
      </w:r>
    </w:p>
    <w:p w:rsidR="00ED4DDC" w:rsidRPr="00F66C1C" w:rsidRDefault="00ED4DDC" w:rsidP="00F66C1C">
      <w:pPr>
        <w:rPr>
          <w:b/>
          <w:szCs w:val="24"/>
          <w:u w:val="single"/>
        </w:rPr>
      </w:pPr>
    </w:p>
    <w:p w:rsidR="00F66C1C" w:rsidRPr="00F66C1C" w:rsidRDefault="00F66C1C" w:rsidP="00F66C1C">
      <w:pPr>
        <w:rPr>
          <w:b/>
          <w:szCs w:val="24"/>
          <w:u w:val="single"/>
        </w:rPr>
      </w:pPr>
      <w:r w:rsidRPr="00F66C1C">
        <w:rPr>
          <w:b/>
          <w:szCs w:val="24"/>
          <w:u w:val="single"/>
        </w:rPr>
        <w:t>Guests:</w:t>
      </w:r>
    </w:p>
    <w:p w:rsidR="00F66C1C" w:rsidRDefault="009A61C5" w:rsidP="00F66C1C">
      <w:pPr>
        <w:rPr>
          <w:szCs w:val="24"/>
        </w:rPr>
      </w:pPr>
      <w:r>
        <w:rPr>
          <w:szCs w:val="24"/>
        </w:rPr>
        <w:t xml:space="preserve">Naomi Rose Caywood, Kinai </w:t>
      </w:r>
      <w:r w:rsidR="00726290">
        <w:rPr>
          <w:szCs w:val="24"/>
        </w:rPr>
        <w:t>‘</w:t>
      </w:r>
      <w:r>
        <w:rPr>
          <w:szCs w:val="24"/>
        </w:rPr>
        <w:t>Eha</w:t>
      </w:r>
      <w:r w:rsidR="00726290">
        <w:rPr>
          <w:szCs w:val="24"/>
        </w:rPr>
        <w:t>, Program Manager</w:t>
      </w:r>
    </w:p>
    <w:p w:rsidR="00A16C20" w:rsidRPr="00726290" w:rsidRDefault="00A16C20" w:rsidP="00F66C1C">
      <w:pPr>
        <w:rPr>
          <w:szCs w:val="24"/>
        </w:rPr>
      </w:pPr>
      <w:r w:rsidRPr="00726290">
        <w:rPr>
          <w:szCs w:val="24"/>
        </w:rPr>
        <w:t>Lee Williams-Naeole</w:t>
      </w:r>
      <w:r w:rsidR="00726290" w:rsidRPr="00726290">
        <w:rPr>
          <w:szCs w:val="24"/>
        </w:rPr>
        <w:t>, WorkHawaii Division, WIOA Title I Programs Manager</w:t>
      </w:r>
    </w:p>
    <w:p w:rsidR="00A16C20" w:rsidRDefault="00A16C20" w:rsidP="00F66C1C">
      <w:pPr>
        <w:rPr>
          <w:szCs w:val="24"/>
        </w:rPr>
      </w:pPr>
      <w:r w:rsidRPr="00726290">
        <w:rPr>
          <w:szCs w:val="24"/>
        </w:rPr>
        <w:t>Jazon Hidalgo</w:t>
      </w:r>
      <w:r w:rsidR="00726290" w:rsidRPr="00726290">
        <w:rPr>
          <w:szCs w:val="24"/>
        </w:rPr>
        <w:t>,</w:t>
      </w:r>
      <w:r w:rsidR="00726290">
        <w:rPr>
          <w:szCs w:val="24"/>
        </w:rPr>
        <w:t xml:space="preserve"> WorkHawaii Youth Program, Career Pathway Advisor</w:t>
      </w:r>
    </w:p>
    <w:p w:rsidR="002646FF" w:rsidRDefault="002646FF" w:rsidP="00F66C1C">
      <w:pPr>
        <w:rPr>
          <w:szCs w:val="24"/>
        </w:rPr>
      </w:pPr>
      <w:r>
        <w:rPr>
          <w:szCs w:val="24"/>
        </w:rPr>
        <w:t>Keith C., Member of the public</w:t>
      </w:r>
    </w:p>
    <w:p w:rsidR="00ED4DDC" w:rsidRPr="00F66C1C" w:rsidRDefault="00ED4DDC" w:rsidP="00F66C1C">
      <w:pPr>
        <w:rPr>
          <w:b/>
          <w:szCs w:val="24"/>
          <w:u w:val="single"/>
        </w:rPr>
      </w:pPr>
    </w:p>
    <w:p w:rsidR="00F66C1C" w:rsidRPr="00F66C1C" w:rsidRDefault="00F66C1C" w:rsidP="00F66C1C">
      <w:pPr>
        <w:rPr>
          <w:b/>
          <w:szCs w:val="24"/>
          <w:u w:val="single"/>
        </w:rPr>
      </w:pPr>
      <w:r w:rsidRPr="00F66C1C">
        <w:rPr>
          <w:b/>
          <w:szCs w:val="24"/>
          <w:u w:val="single"/>
        </w:rPr>
        <w:t>Staff:</w:t>
      </w:r>
    </w:p>
    <w:p w:rsidR="00F66C1C" w:rsidRPr="00F66C1C" w:rsidRDefault="00F66C1C" w:rsidP="00F66C1C">
      <w:pPr>
        <w:rPr>
          <w:szCs w:val="24"/>
        </w:rPr>
      </w:pPr>
      <w:r w:rsidRPr="00F66C1C">
        <w:rPr>
          <w:szCs w:val="24"/>
        </w:rPr>
        <w:t>Harrison Kuranishi, Oahu Workforce Development Board, Executive Director</w:t>
      </w:r>
    </w:p>
    <w:p w:rsidR="00302945" w:rsidRDefault="00302945" w:rsidP="00302945">
      <w:pPr>
        <w:rPr>
          <w:szCs w:val="24"/>
        </w:rPr>
      </w:pPr>
      <w:r>
        <w:rPr>
          <w:szCs w:val="24"/>
        </w:rPr>
        <w:t>Lisa Pereira, Oahu Workforce Development Board, WIOA Specialist</w:t>
      </w:r>
    </w:p>
    <w:p w:rsidR="00302945" w:rsidRDefault="00302945" w:rsidP="00F66C1C">
      <w:pPr>
        <w:rPr>
          <w:szCs w:val="24"/>
        </w:rPr>
      </w:pPr>
      <w:r>
        <w:rPr>
          <w:szCs w:val="24"/>
        </w:rPr>
        <w:t>Erin Nicole Fernandez, Oahu Workforce Development Board, WIOA Specialist</w:t>
      </w:r>
    </w:p>
    <w:p w:rsidR="00F66C1C" w:rsidRPr="00F66C1C" w:rsidRDefault="00F66C1C" w:rsidP="00F66C1C">
      <w:pPr>
        <w:rPr>
          <w:szCs w:val="24"/>
        </w:rPr>
      </w:pPr>
      <w:r w:rsidRPr="00F66C1C">
        <w:rPr>
          <w:szCs w:val="24"/>
        </w:rPr>
        <w:t>Daven Kawamura, Oahu Workforce Development Board, WIOA Specialist</w:t>
      </w:r>
    </w:p>
    <w:p w:rsidR="00F66C1C" w:rsidRPr="00F66C1C" w:rsidRDefault="00F66C1C" w:rsidP="00F66C1C">
      <w:pPr>
        <w:jc w:val="center"/>
        <w:rPr>
          <w:b/>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Call to Order</w:t>
      </w:r>
    </w:p>
    <w:p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The </w:t>
      </w:r>
      <w:r w:rsidR="00ED4DDC" w:rsidRPr="00ED4DDC">
        <w:rPr>
          <w:rFonts w:eastAsiaTheme="minorHAnsi"/>
          <w:snapToGrid/>
          <w:szCs w:val="24"/>
        </w:rPr>
        <w:t>Performance Measures and Accountability</w:t>
      </w:r>
      <w:r w:rsidRPr="00ED4DDC">
        <w:rPr>
          <w:rFonts w:eastAsiaTheme="minorHAnsi"/>
          <w:snapToGrid/>
          <w:szCs w:val="24"/>
        </w:rPr>
        <w:t xml:space="preserve"> Committee</w:t>
      </w:r>
      <w:r w:rsidRPr="00F66C1C">
        <w:rPr>
          <w:rFonts w:eastAsiaTheme="minorHAnsi"/>
          <w:snapToGrid/>
          <w:szCs w:val="24"/>
        </w:rPr>
        <w:t xml:space="preserve"> meeting was called to order at </w:t>
      </w:r>
      <w:r w:rsidR="009A61C5" w:rsidRPr="009A61C5">
        <w:rPr>
          <w:rFonts w:eastAsiaTheme="minorHAnsi"/>
          <w:snapToGrid/>
          <w:szCs w:val="24"/>
        </w:rPr>
        <w:t>1</w:t>
      </w:r>
      <w:r w:rsidRPr="009A61C5">
        <w:rPr>
          <w:rFonts w:eastAsiaTheme="minorHAnsi"/>
          <w:snapToGrid/>
          <w:szCs w:val="24"/>
        </w:rPr>
        <w:t>:</w:t>
      </w:r>
      <w:r w:rsidR="009A61C5" w:rsidRPr="009A61C5">
        <w:rPr>
          <w:rFonts w:eastAsiaTheme="minorHAnsi"/>
          <w:snapToGrid/>
          <w:szCs w:val="24"/>
        </w:rPr>
        <w:t>02</w:t>
      </w:r>
      <w:r w:rsidRPr="009A61C5">
        <w:rPr>
          <w:rFonts w:eastAsiaTheme="minorHAnsi"/>
          <w:snapToGrid/>
          <w:szCs w:val="24"/>
        </w:rPr>
        <w:t xml:space="preserve"> pm </w:t>
      </w:r>
      <w:r w:rsidRPr="00ED4DDC">
        <w:rPr>
          <w:rFonts w:eastAsiaTheme="minorHAnsi"/>
          <w:snapToGrid/>
          <w:szCs w:val="24"/>
        </w:rPr>
        <w:t xml:space="preserve">by Committee Chair </w:t>
      </w:r>
      <w:r w:rsidR="00ED4DDC">
        <w:rPr>
          <w:rFonts w:eastAsiaTheme="minorHAnsi"/>
          <w:snapToGrid/>
          <w:szCs w:val="24"/>
        </w:rPr>
        <w:t>Suzie Schulberg</w:t>
      </w:r>
      <w:r w:rsidRPr="00F66C1C">
        <w:rPr>
          <w:rFonts w:eastAsiaTheme="minorHAnsi"/>
          <w:snapToGrid/>
          <w:szCs w:val="24"/>
        </w:rPr>
        <w:t>.</w:t>
      </w:r>
    </w:p>
    <w:p w:rsidR="00F66C1C" w:rsidRPr="00F66C1C" w:rsidRDefault="00F66C1C" w:rsidP="00F66C1C">
      <w:pPr>
        <w:widowControl/>
        <w:spacing w:after="160"/>
        <w:ind w:left="1080"/>
        <w:contextualSpacing/>
        <w:rPr>
          <w:rFonts w:eastAsiaTheme="minorHAnsi"/>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Welcome and Introductions</w:t>
      </w:r>
    </w:p>
    <w:p w:rsidR="0053580C" w:rsidRDefault="0053580C" w:rsidP="0053580C">
      <w:pPr>
        <w:ind w:left="1080"/>
      </w:pPr>
      <w:r w:rsidRPr="00D829A0">
        <w:t xml:space="preserve">(Note: Per the State OIP, a quorum of members must be visible throughout the public portion of the meeting, but so long as that requirement is met, Oahu Workforce Development Board (OWDB) members are allowed to attend board meetings on audio only. Their votes will still count, and their attendance will also count toward </w:t>
      </w:r>
      <w:r w:rsidRPr="00D829A0">
        <w:lastRenderedPageBreak/>
        <w:t>quorum. However, board members must state their names clearly during introductions and before all of their comments during the meeting.)</w:t>
      </w:r>
    </w:p>
    <w:p w:rsidR="00F66C1C" w:rsidRPr="00F66C1C" w:rsidRDefault="00F66C1C" w:rsidP="0053580C">
      <w:pPr>
        <w:widowControl/>
        <w:spacing w:after="160"/>
        <w:contextualSpacing/>
        <w:rPr>
          <w:rFonts w:eastAsiaTheme="minorHAnsi"/>
          <w:b/>
          <w:snapToGrid/>
          <w:szCs w:val="24"/>
        </w:rPr>
      </w:pPr>
    </w:p>
    <w:p w:rsidR="00ED4DDC" w:rsidRDefault="00ED4DDC" w:rsidP="00F66C1C">
      <w:pPr>
        <w:widowControl/>
        <w:numPr>
          <w:ilvl w:val="0"/>
          <w:numId w:val="1"/>
        </w:numPr>
        <w:spacing w:after="160"/>
        <w:contextualSpacing/>
        <w:rPr>
          <w:rFonts w:eastAsiaTheme="minorHAnsi"/>
          <w:b/>
          <w:snapToGrid/>
          <w:szCs w:val="24"/>
        </w:rPr>
      </w:pPr>
      <w:r>
        <w:rPr>
          <w:rFonts w:eastAsiaTheme="minorHAnsi"/>
          <w:b/>
          <w:snapToGrid/>
          <w:szCs w:val="24"/>
        </w:rPr>
        <w:t>Public Testimony regarding Agenda Items</w:t>
      </w:r>
    </w:p>
    <w:p w:rsidR="00ED4DDC" w:rsidRDefault="009A61C5" w:rsidP="00ED4DDC">
      <w:pPr>
        <w:widowControl/>
        <w:spacing w:after="160"/>
        <w:ind w:left="1080"/>
        <w:contextualSpacing/>
        <w:rPr>
          <w:rFonts w:eastAsiaTheme="minorHAnsi"/>
          <w:snapToGrid/>
          <w:szCs w:val="24"/>
        </w:rPr>
      </w:pPr>
      <w:r>
        <w:rPr>
          <w:rFonts w:eastAsiaTheme="minorHAnsi"/>
          <w:snapToGrid/>
          <w:szCs w:val="24"/>
        </w:rPr>
        <w:t>There was no public testimony relating to any agenda items.</w:t>
      </w:r>
    </w:p>
    <w:p w:rsidR="00ED4DDC" w:rsidRPr="00ED4DDC" w:rsidRDefault="00ED4DDC" w:rsidP="00ED4DDC">
      <w:pPr>
        <w:widowControl/>
        <w:spacing w:after="160"/>
        <w:ind w:left="1080"/>
        <w:contextualSpacing/>
        <w:rPr>
          <w:rFonts w:eastAsiaTheme="minorHAnsi"/>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Approval of</w:t>
      </w:r>
      <w:r w:rsidR="00ED4DDC">
        <w:rPr>
          <w:rFonts w:eastAsiaTheme="minorHAnsi"/>
          <w:b/>
          <w:snapToGrid/>
          <w:szCs w:val="24"/>
        </w:rPr>
        <w:t xml:space="preserve"> August 12, 2025 Meeting</w:t>
      </w:r>
      <w:r w:rsidRPr="00F66C1C">
        <w:rPr>
          <w:rFonts w:eastAsiaTheme="minorHAnsi"/>
          <w:b/>
          <w:snapToGrid/>
          <w:szCs w:val="24"/>
        </w:rPr>
        <w:t xml:space="preserve"> Minutes</w:t>
      </w:r>
    </w:p>
    <w:p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Chair </w:t>
      </w:r>
      <w:r w:rsidR="00ED4DDC">
        <w:rPr>
          <w:rFonts w:eastAsiaTheme="minorHAnsi"/>
          <w:snapToGrid/>
          <w:szCs w:val="24"/>
        </w:rPr>
        <w:t>Suzie Schulberg</w:t>
      </w:r>
      <w:r w:rsidRPr="00F66C1C">
        <w:rPr>
          <w:rFonts w:eastAsiaTheme="minorHAnsi"/>
          <w:snapToGrid/>
          <w:szCs w:val="24"/>
        </w:rPr>
        <w:t xml:space="preserve"> requested a motion to approve the minutes for the </w:t>
      </w:r>
      <w:r w:rsidR="00ED4DDC">
        <w:rPr>
          <w:rFonts w:eastAsiaTheme="minorHAnsi"/>
          <w:snapToGrid/>
          <w:szCs w:val="24"/>
        </w:rPr>
        <w:t>August 12</w:t>
      </w:r>
      <w:r w:rsidRPr="00F66C1C">
        <w:rPr>
          <w:rFonts w:eastAsiaTheme="minorHAnsi"/>
          <w:snapToGrid/>
          <w:szCs w:val="24"/>
        </w:rPr>
        <w:t>,</w:t>
      </w:r>
      <w:r w:rsidR="00ED4DDC">
        <w:rPr>
          <w:rFonts w:eastAsiaTheme="minorHAnsi"/>
          <w:snapToGrid/>
          <w:szCs w:val="24"/>
        </w:rPr>
        <w:t xml:space="preserve"> 2025</w:t>
      </w:r>
      <w:r w:rsidRPr="00F66C1C">
        <w:rPr>
          <w:rFonts w:eastAsiaTheme="minorHAnsi"/>
          <w:snapToGrid/>
          <w:szCs w:val="24"/>
        </w:rPr>
        <w:t xml:space="preserve"> meeting. </w:t>
      </w:r>
      <w:r w:rsidR="009A61C5">
        <w:rPr>
          <w:rFonts w:eastAsiaTheme="minorHAnsi"/>
          <w:snapToGrid/>
          <w:szCs w:val="24"/>
        </w:rPr>
        <w:t>Wesley Akamine</w:t>
      </w:r>
      <w:r w:rsidRPr="00F66C1C">
        <w:rPr>
          <w:rFonts w:eastAsiaTheme="minorHAnsi"/>
          <w:snapToGrid/>
          <w:szCs w:val="24"/>
        </w:rPr>
        <w:t xml:space="preserve"> moved to approve the minutes. </w:t>
      </w:r>
      <w:r w:rsidR="009A61C5">
        <w:rPr>
          <w:rFonts w:eastAsiaTheme="minorHAnsi"/>
          <w:snapToGrid/>
          <w:szCs w:val="24"/>
        </w:rPr>
        <w:t>Andrew Rosen</w:t>
      </w:r>
      <w:r w:rsidRPr="00F66C1C">
        <w:rPr>
          <w:rFonts w:eastAsiaTheme="minorHAnsi"/>
          <w:snapToGrid/>
          <w:szCs w:val="24"/>
        </w:rPr>
        <w:t xml:space="preserve"> seconded the motion. There were no objections or abstentions. The minutes were unanimously approved.</w:t>
      </w:r>
    </w:p>
    <w:p w:rsidR="00F66C1C" w:rsidRPr="00F66C1C" w:rsidRDefault="00F66C1C" w:rsidP="00F66C1C">
      <w:pPr>
        <w:widowControl/>
        <w:spacing w:after="160"/>
        <w:ind w:left="1080"/>
        <w:contextualSpacing/>
        <w:rPr>
          <w:rFonts w:eastAsiaTheme="minorHAnsi"/>
          <w:snapToGrid/>
          <w:szCs w:val="24"/>
        </w:rPr>
      </w:pPr>
    </w:p>
    <w:p w:rsidR="00F66C1C" w:rsidRPr="00ED4DDC" w:rsidRDefault="00ED4DDC" w:rsidP="00F66C1C">
      <w:pPr>
        <w:widowControl/>
        <w:numPr>
          <w:ilvl w:val="0"/>
          <w:numId w:val="1"/>
        </w:numPr>
        <w:spacing w:after="160"/>
        <w:contextualSpacing/>
        <w:rPr>
          <w:rFonts w:eastAsiaTheme="minorHAnsi"/>
          <w:b/>
          <w:snapToGrid/>
          <w:szCs w:val="24"/>
        </w:rPr>
      </w:pPr>
      <w:r w:rsidRPr="00ED4DDC">
        <w:rPr>
          <w:rFonts w:eastAsiaTheme="minorHAnsi"/>
          <w:b/>
          <w:snapToGrid/>
          <w:szCs w:val="24"/>
        </w:rPr>
        <w:t>Prog</w:t>
      </w:r>
      <w:r w:rsidR="009A61C5">
        <w:rPr>
          <w:rFonts w:eastAsiaTheme="minorHAnsi"/>
          <w:b/>
          <w:snapToGrid/>
          <w:szCs w:val="24"/>
        </w:rPr>
        <w:t>ram Year (PY) 25 Quarter On</w:t>
      </w:r>
      <w:r w:rsidRPr="00ED4DDC">
        <w:rPr>
          <w:rFonts w:eastAsiaTheme="minorHAnsi"/>
          <w:b/>
          <w:snapToGrid/>
          <w:szCs w:val="24"/>
        </w:rPr>
        <w:t>e Data</w:t>
      </w:r>
    </w:p>
    <w:p w:rsidR="00740EC8" w:rsidRPr="00740EC8" w:rsidRDefault="00A16C20" w:rsidP="00740EC8">
      <w:pPr>
        <w:widowControl/>
        <w:ind w:left="1080"/>
        <w:contextualSpacing/>
        <w:rPr>
          <w:rFonts w:eastAsiaTheme="minorHAnsi"/>
          <w:snapToGrid/>
          <w:szCs w:val="24"/>
        </w:rPr>
      </w:pPr>
      <w:r>
        <w:rPr>
          <w:rFonts w:eastAsiaTheme="minorHAnsi"/>
          <w:snapToGrid/>
          <w:szCs w:val="24"/>
        </w:rPr>
        <w:t>Daven Kawamura, Workforce Innovation and Opportunity Act</w:t>
      </w:r>
      <w:r w:rsidR="00740EC8">
        <w:rPr>
          <w:rFonts w:eastAsiaTheme="minorHAnsi"/>
          <w:snapToGrid/>
          <w:szCs w:val="24"/>
        </w:rPr>
        <w:t xml:space="preserve"> (WIOA)</w:t>
      </w:r>
      <w:r>
        <w:rPr>
          <w:rFonts w:eastAsiaTheme="minorHAnsi"/>
          <w:snapToGrid/>
          <w:szCs w:val="24"/>
        </w:rPr>
        <w:t xml:space="preserve"> Specialist at OWDB, shared the PY25 Quarter One Data.</w:t>
      </w:r>
    </w:p>
    <w:p w:rsidR="00740EC8" w:rsidRDefault="00740EC8" w:rsidP="00740EC8">
      <w:pPr>
        <w:pStyle w:val="ListParagraph"/>
        <w:numPr>
          <w:ilvl w:val="0"/>
          <w:numId w:val="5"/>
        </w:numPr>
        <w:rPr>
          <w:rFonts w:ascii="Times New Roman" w:hAnsi="Times New Roman" w:cs="Times New Roman"/>
          <w:sz w:val="24"/>
          <w:szCs w:val="24"/>
        </w:rPr>
      </w:pPr>
      <w:r w:rsidRPr="00740EC8">
        <w:rPr>
          <w:rFonts w:ascii="Times New Roman" w:hAnsi="Times New Roman" w:cs="Times New Roman"/>
          <w:sz w:val="24"/>
          <w:szCs w:val="24"/>
        </w:rPr>
        <w:t>Daven Kawamura noted that the performance metrics for the WIOA Title I Adult, Dislocated Worker</w:t>
      </w:r>
      <w:r w:rsidR="00296C3C">
        <w:rPr>
          <w:rFonts w:ascii="Times New Roman" w:hAnsi="Times New Roman" w:cs="Times New Roman"/>
          <w:sz w:val="24"/>
          <w:szCs w:val="24"/>
        </w:rPr>
        <w:t xml:space="preserve"> (DW)</w:t>
      </w:r>
      <w:r w:rsidRPr="00740EC8">
        <w:rPr>
          <w:rFonts w:ascii="Times New Roman" w:hAnsi="Times New Roman" w:cs="Times New Roman"/>
          <w:sz w:val="24"/>
          <w:szCs w:val="24"/>
        </w:rPr>
        <w:t>, and Youth programs are similar to those shared at the October 23, 2025 Full Board meeting.</w:t>
      </w:r>
      <w:r>
        <w:rPr>
          <w:rFonts w:ascii="Times New Roman" w:hAnsi="Times New Roman" w:cs="Times New Roman"/>
          <w:sz w:val="24"/>
          <w:szCs w:val="24"/>
        </w:rPr>
        <w:t xml:space="preserve"> However contrary to the presentation at the October 23, 2025 Full Board meeting for </w:t>
      </w:r>
      <w:r w:rsidR="00296C3C">
        <w:rPr>
          <w:rFonts w:ascii="Times New Roman" w:hAnsi="Times New Roman" w:cs="Times New Roman"/>
          <w:sz w:val="24"/>
          <w:szCs w:val="24"/>
        </w:rPr>
        <w:t>participant counts</w:t>
      </w:r>
      <w:r>
        <w:rPr>
          <w:rFonts w:ascii="Times New Roman" w:hAnsi="Times New Roman" w:cs="Times New Roman"/>
          <w:sz w:val="24"/>
          <w:szCs w:val="24"/>
        </w:rPr>
        <w:t xml:space="preserve"> OWDB staff only look at new participants. He shared the new participant counts for the Adult, </w:t>
      </w:r>
      <w:r w:rsidR="00296C3C">
        <w:rPr>
          <w:rFonts w:ascii="Times New Roman" w:hAnsi="Times New Roman" w:cs="Times New Roman"/>
          <w:sz w:val="24"/>
          <w:szCs w:val="24"/>
        </w:rPr>
        <w:t>DW</w:t>
      </w:r>
      <w:r>
        <w:rPr>
          <w:rFonts w:ascii="Times New Roman" w:hAnsi="Times New Roman" w:cs="Times New Roman"/>
          <w:sz w:val="24"/>
          <w:szCs w:val="24"/>
        </w:rPr>
        <w:t>, and Youth programs; 69, 6, and 36 respectively.</w:t>
      </w:r>
    </w:p>
    <w:p w:rsidR="00296C3C" w:rsidRDefault="00296C3C" w:rsidP="00296C3C">
      <w:pPr>
        <w:ind w:left="1080"/>
        <w:rPr>
          <w:rFonts w:eastAsiaTheme="minorHAnsi"/>
          <w:snapToGrid/>
          <w:szCs w:val="24"/>
        </w:rPr>
      </w:pPr>
      <w:r>
        <w:rPr>
          <w:rFonts w:eastAsiaTheme="minorHAnsi"/>
          <w:snapToGrid/>
          <w:szCs w:val="24"/>
        </w:rPr>
        <w:t>Carla Kobashigawa inquired if there was anything scheduled regarding the Measurable Skills Gain</w:t>
      </w:r>
      <w:r w:rsidR="00DC6BA7">
        <w:rPr>
          <w:rFonts w:eastAsiaTheme="minorHAnsi"/>
          <w:snapToGrid/>
          <w:szCs w:val="24"/>
        </w:rPr>
        <w:t xml:space="preserve"> (MSG)</w:t>
      </w:r>
      <w:r>
        <w:rPr>
          <w:rFonts w:eastAsiaTheme="minorHAnsi"/>
          <w:snapToGrid/>
          <w:szCs w:val="24"/>
        </w:rPr>
        <w:t xml:space="preserve"> training that was requested at the October 23, 2025 Full Board meeting.</w:t>
      </w:r>
    </w:p>
    <w:p w:rsidR="00296C3C" w:rsidRDefault="00296C3C" w:rsidP="00296C3C">
      <w:pPr>
        <w:pStyle w:val="ListParagraph"/>
        <w:numPr>
          <w:ilvl w:val="0"/>
          <w:numId w:val="5"/>
        </w:numPr>
        <w:rPr>
          <w:rFonts w:ascii="Times New Roman" w:hAnsi="Times New Roman" w:cs="Times New Roman"/>
          <w:sz w:val="24"/>
          <w:szCs w:val="24"/>
        </w:rPr>
      </w:pPr>
      <w:r w:rsidRPr="00296C3C">
        <w:rPr>
          <w:rFonts w:ascii="Times New Roman" w:hAnsi="Times New Roman" w:cs="Times New Roman"/>
          <w:sz w:val="24"/>
          <w:szCs w:val="24"/>
        </w:rPr>
        <w:t xml:space="preserve">Harrison Kuranishi, Executive Director of OWDB, </w:t>
      </w:r>
      <w:r w:rsidR="006F7EB9">
        <w:rPr>
          <w:rFonts w:ascii="Times New Roman" w:hAnsi="Times New Roman" w:cs="Times New Roman"/>
          <w:sz w:val="24"/>
          <w:szCs w:val="24"/>
        </w:rPr>
        <w:t>informed her that a training has been scheduled for Monday, November 24, 2025. The training will be conducted by Department of Labor and Industrial Relations, Workforce Development Division staff, Lisa Simmons.</w:t>
      </w:r>
    </w:p>
    <w:p w:rsidR="006F7EB9" w:rsidRDefault="006F7EB9" w:rsidP="006F7EB9">
      <w:pPr>
        <w:ind w:left="1080"/>
        <w:rPr>
          <w:rFonts w:eastAsiaTheme="minorHAnsi"/>
          <w:snapToGrid/>
          <w:szCs w:val="24"/>
        </w:rPr>
      </w:pPr>
      <w:r>
        <w:rPr>
          <w:rFonts w:eastAsiaTheme="minorHAnsi"/>
          <w:snapToGrid/>
          <w:szCs w:val="24"/>
        </w:rPr>
        <w:t xml:space="preserve">Carla Kobashigawa also asked if </w:t>
      </w:r>
      <w:r w:rsidR="00DC6BA7">
        <w:rPr>
          <w:rFonts w:eastAsiaTheme="minorHAnsi"/>
          <w:snapToGrid/>
          <w:szCs w:val="24"/>
        </w:rPr>
        <w:t>that at</w:t>
      </w:r>
      <w:r>
        <w:rPr>
          <w:rFonts w:eastAsiaTheme="minorHAnsi"/>
          <w:snapToGrid/>
          <w:szCs w:val="24"/>
        </w:rPr>
        <w:t xml:space="preserve"> the training there</w:t>
      </w:r>
      <w:r w:rsidR="00DC6BA7">
        <w:rPr>
          <w:rFonts w:eastAsiaTheme="minorHAnsi"/>
          <w:snapToGrid/>
          <w:szCs w:val="24"/>
        </w:rPr>
        <w:t xml:space="preserve"> will</w:t>
      </w:r>
      <w:r>
        <w:rPr>
          <w:rFonts w:eastAsiaTheme="minorHAnsi"/>
          <w:snapToGrid/>
          <w:szCs w:val="24"/>
        </w:rPr>
        <w:t xml:space="preserve"> be follow-up/reference materials provided so that line staff are properly equipped to </w:t>
      </w:r>
      <w:r w:rsidR="00DC6BA7">
        <w:rPr>
          <w:rFonts w:eastAsiaTheme="minorHAnsi"/>
          <w:snapToGrid/>
          <w:szCs w:val="24"/>
        </w:rPr>
        <w:t>input the MSGs.</w:t>
      </w:r>
    </w:p>
    <w:p w:rsidR="00DC6BA7" w:rsidRDefault="00DC6BA7" w:rsidP="00DC6BA7">
      <w:pPr>
        <w:pStyle w:val="ListParagraph"/>
        <w:numPr>
          <w:ilvl w:val="0"/>
          <w:numId w:val="5"/>
        </w:numPr>
        <w:rPr>
          <w:rFonts w:ascii="Times New Roman" w:hAnsi="Times New Roman" w:cs="Times New Roman"/>
          <w:sz w:val="24"/>
          <w:szCs w:val="24"/>
        </w:rPr>
      </w:pPr>
      <w:r w:rsidRPr="00DC6BA7">
        <w:rPr>
          <w:rFonts w:ascii="Times New Roman" w:hAnsi="Times New Roman" w:cs="Times New Roman"/>
          <w:sz w:val="24"/>
          <w:szCs w:val="24"/>
        </w:rPr>
        <w:t>Harrison Kuranishi informed Carla that the meeting will likely be more of a Question and Answer format.</w:t>
      </w:r>
      <w:r>
        <w:rPr>
          <w:rFonts w:ascii="Times New Roman" w:hAnsi="Times New Roman" w:cs="Times New Roman"/>
          <w:sz w:val="24"/>
          <w:szCs w:val="24"/>
        </w:rPr>
        <w:t xml:space="preserve"> Harrison noted that the training will mostly be for identifying what constitutes an MSG and what can be input for tracking purposes.</w:t>
      </w:r>
    </w:p>
    <w:p w:rsidR="00F66C1C" w:rsidRPr="00E30DE3" w:rsidRDefault="00DC6BA7" w:rsidP="00E30DE3">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Harrison also noted that the training started as an Oahu only training but has since been requested by the other counties so the training on Monday, November 24, 2025 will be statewide.</w:t>
      </w:r>
    </w:p>
    <w:p w:rsidR="00ED4DDC" w:rsidRDefault="00ED4DDC" w:rsidP="00F66C1C">
      <w:pPr>
        <w:widowControl/>
        <w:numPr>
          <w:ilvl w:val="0"/>
          <w:numId w:val="1"/>
        </w:numPr>
        <w:spacing w:after="160"/>
        <w:contextualSpacing/>
        <w:rPr>
          <w:rFonts w:eastAsiaTheme="minorHAnsi"/>
          <w:b/>
          <w:snapToGrid/>
          <w:szCs w:val="24"/>
        </w:rPr>
      </w:pPr>
      <w:r>
        <w:rPr>
          <w:rFonts w:eastAsiaTheme="minorHAnsi"/>
          <w:b/>
          <w:snapToGrid/>
          <w:szCs w:val="24"/>
        </w:rPr>
        <w:t>OWDB monitoring of the Service Provider</w:t>
      </w:r>
    </w:p>
    <w:p w:rsidR="00ED4DDC" w:rsidRDefault="00A16C20" w:rsidP="00ED4DDC">
      <w:pPr>
        <w:widowControl/>
        <w:spacing w:after="160"/>
        <w:ind w:left="1080"/>
        <w:contextualSpacing/>
        <w:rPr>
          <w:rFonts w:eastAsiaTheme="minorHAnsi"/>
          <w:snapToGrid/>
          <w:szCs w:val="24"/>
        </w:rPr>
      </w:pPr>
      <w:r>
        <w:rPr>
          <w:rFonts w:eastAsiaTheme="minorHAnsi"/>
          <w:snapToGrid/>
          <w:szCs w:val="24"/>
        </w:rPr>
        <w:t>Harrison Kuranishi</w:t>
      </w:r>
      <w:r w:rsidR="006A3CE2">
        <w:rPr>
          <w:rFonts w:eastAsiaTheme="minorHAnsi"/>
          <w:snapToGrid/>
          <w:szCs w:val="24"/>
        </w:rPr>
        <w:t xml:space="preserve"> noted that a monitoring of the Service Provider will be facilitated by OWDB staff.</w:t>
      </w:r>
      <w:r w:rsidR="008932DD">
        <w:rPr>
          <w:rFonts w:eastAsiaTheme="minorHAnsi"/>
          <w:snapToGrid/>
          <w:szCs w:val="24"/>
        </w:rPr>
        <w:t xml:space="preserve"> The contract states that the monitoring must be conducted by March 31, 2026. The program monitoring letter should be sent out sometime in late November.</w:t>
      </w:r>
    </w:p>
    <w:p w:rsidR="00ED4DDC" w:rsidRPr="00ED4DDC" w:rsidRDefault="00ED4DDC" w:rsidP="00ED4DDC">
      <w:pPr>
        <w:widowControl/>
        <w:spacing w:after="160"/>
        <w:ind w:left="1080"/>
        <w:contextualSpacing/>
        <w:rPr>
          <w:rFonts w:eastAsiaTheme="minorHAnsi"/>
          <w:snapToGrid/>
          <w:szCs w:val="24"/>
        </w:rPr>
      </w:pPr>
    </w:p>
    <w:p w:rsidR="00ED4DDC" w:rsidRDefault="00ED4DDC" w:rsidP="00F66C1C">
      <w:pPr>
        <w:widowControl/>
        <w:numPr>
          <w:ilvl w:val="0"/>
          <w:numId w:val="1"/>
        </w:numPr>
        <w:spacing w:after="160"/>
        <w:contextualSpacing/>
        <w:rPr>
          <w:rFonts w:eastAsiaTheme="minorHAnsi"/>
          <w:b/>
          <w:snapToGrid/>
          <w:szCs w:val="24"/>
        </w:rPr>
      </w:pPr>
      <w:r>
        <w:rPr>
          <w:rFonts w:eastAsiaTheme="minorHAnsi"/>
          <w:b/>
          <w:snapToGrid/>
          <w:szCs w:val="24"/>
        </w:rPr>
        <w:t>PY24 Workforce Innovation and Opportunity Act Monitoring Response</w:t>
      </w:r>
    </w:p>
    <w:p w:rsidR="00A16C20" w:rsidRDefault="00A16C20" w:rsidP="008932DD">
      <w:pPr>
        <w:widowControl/>
        <w:ind w:left="1080"/>
        <w:contextualSpacing/>
        <w:rPr>
          <w:rFonts w:eastAsiaTheme="minorHAnsi"/>
          <w:snapToGrid/>
          <w:szCs w:val="24"/>
        </w:rPr>
      </w:pPr>
      <w:r>
        <w:rPr>
          <w:rFonts w:eastAsiaTheme="minorHAnsi"/>
          <w:snapToGrid/>
          <w:szCs w:val="24"/>
        </w:rPr>
        <w:t>Harrison Kuranishi informed the committee that a response was sent</w:t>
      </w:r>
      <w:r w:rsidR="008932DD">
        <w:rPr>
          <w:rFonts w:eastAsiaTheme="minorHAnsi"/>
          <w:snapToGrid/>
          <w:szCs w:val="24"/>
        </w:rPr>
        <w:t xml:space="preserve"> on September 30, 2025 for the monitoring that was conducted in April, 2025</w:t>
      </w:r>
      <w:r>
        <w:rPr>
          <w:rFonts w:eastAsiaTheme="minorHAnsi"/>
          <w:snapToGrid/>
          <w:szCs w:val="24"/>
        </w:rPr>
        <w:t>, however an extension of time was requested for many of the findings. Some of the findings are as follows:</w:t>
      </w:r>
    </w:p>
    <w:p w:rsidR="008932DD" w:rsidRDefault="008932DD" w:rsidP="008932DD">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A </w:t>
      </w:r>
      <w:r w:rsidR="00A16C20" w:rsidRPr="008932DD">
        <w:rPr>
          <w:rFonts w:ascii="Times New Roman" w:hAnsi="Times New Roman" w:cs="Times New Roman"/>
          <w:sz w:val="24"/>
          <w:szCs w:val="24"/>
        </w:rPr>
        <w:t>Memorandum of Agreement</w:t>
      </w:r>
      <w:r>
        <w:rPr>
          <w:rFonts w:ascii="Times New Roman" w:hAnsi="Times New Roman" w:cs="Times New Roman"/>
          <w:sz w:val="24"/>
          <w:szCs w:val="24"/>
        </w:rPr>
        <w:t xml:space="preserve"> (MOA)</w:t>
      </w:r>
      <w:r w:rsidR="00A16C20" w:rsidRPr="008932DD">
        <w:rPr>
          <w:rFonts w:ascii="Times New Roman" w:hAnsi="Times New Roman" w:cs="Times New Roman"/>
          <w:sz w:val="24"/>
          <w:szCs w:val="24"/>
        </w:rPr>
        <w:t xml:space="preserve"> between </w:t>
      </w:r>
      <w:r>
        <w:rPr>
          <w:rFonts w:ascii="Times New Roman" w:hAnsi="Times New Roman" w:cs="Times New Roman"/>
          <w:sz w:val="24"/>
          <w:szCs w:val="24"/>
        </w:rPr>
        <w:t>the Board and City and County of Honolulu, Department of Budget of Fiscal Services. In the finding response an extension for the MOA was requested for February 2026.</w:t>
      </w:r>
    </w:p>
    <w:p w:rsidR="00A16C20" w:rsidRPr="008932DD" w:rsidRDefault="008932DD" w:rsidP="008932DD">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The MOA will identify the roles of the City and County of Honolulu, the Mayor as the Chief Local Elected Official (CLEO), CLEO’s Designee, OWDB Chair, OWDB Vice-Chair, OWDB Executive Director, and OWDB Staff.</w:t>
      </w:r>
    </w:p>
    <w:p w:rsidR="00A16C20" w:rsidRPr="008932DD" w:rsidRDefault="00A16C20" w:rsidP="008932DD">
      <w:pPr>
        <w:pStyle w:val="ListParagraph"/>
        <w:numPr>
          <w:ilvl w:val="0"/>
          <w:numId w:val="3"/>
        </w:numPr>
        <w:spacing w:after="0"/>
        <w:rPr>
          <w:rFonts w:ascii="Times New Roman" w:hAnsi="Times New Roman" w:cs="Times New Roman"/>
          <w:sz w:val="24"/>
          <w:szCs w:val="24"/>
        </w:rPr>
      </w:pPr>
      <w:r w:rsidRPr="008932DD">
        <w:rPr>
          <w:rFonts w:ascii="Times New Roman" w:hAnsi="Times New Roman" w:cs="Times New Roman"/>
          <w:sz w:val="24"/>
          <w:szCs w:val="24"/>
        </w:rPr>
        <w:t>No extension between OWDB and WorkHawaii</w:t>
      </w:r>
      <w:r w:rsidR="008932DD">
        <w:rPr>
          <w:rFonts w:ascii="Times New Roman" w:hAnsi="Times New Roman" w:cs="Times New Roman"/>
          <w:sz w:val="24"/>
          <w:szCs w:val="24"/>
        </w:rPr>
        <w:t xml:space="preserve"> as the Service Provider</w:t>
      </w:r>
      <w:r w:rsidRPr="008932DD">
        <w:rPr>
          <w:rFonts w:ascii="Times New Roman" w:hAnsi="Times New Roman" w:cs="Times New Roman"/>
          <w:sz w:val="24"/>
          <w:szCs w:val="24"/>
        </w:rPr>
        <w:t xml:space="preserve">. </w:t>
      </w:r>
      <w:r w:rsidR="001C325D">
        <w:rPr>
          <w:rFonts w:ascii="Times New Roman" w:hAnsi="Times New Roman" w:cs="Times New Roman"/>
          <w:sz w:val="24"/>
          <w:szCs w:val="24"/>
        </w:rPr>
        <w:t xml:space="preserve">The </w:t>
      </w:r>
      <w:r w:rsidRPr="008932DD">
        <w:rPr>
          <w:rFonts w:ascii="Times New Roman" w:hAnsi="Times New Roman" w:cs="Times New Roman"/>
          <w:sz w:val="24"/>
          <w:szCs w:val="24"/>
        </w:rPr>
        <w:t>M</w:t>
      </w:r>
      <w:r w:rsidR="008932DD">
        <w:rPr>
          <w:rFonts w:ascii="Times New Roman" w:hAnsi="Times New Roman" w:cs="Times New Roman"/>
          <w:sz w:val="24"/>
          <w:szCs w:val="24"/>
        </w:rPr>
        <w:t>emorandum</w:t>
      </w:r>
      <w:r w:rsidR="001C325D">
        <w:rPr>
          <w:rFonts w:ascii="Times New Roman" w:hAnsi="Times New Roman" w:cs="Times New Roman"/>
          <w:sz w:val="24"/>
          <w:szCs w:val="24"/>
        </w:rPr>
        <w:t xml:space="preserve"> of </w:t>
      </w:r>
      <w:r w:rsidRPr="008932DD">
        <w:rPr>
          <w:rFonts w:ascii="Times New Roman" w:hAnsi="Times New Roman" w:cs="Times New Roman"/>
          <w:sz w:val="24"/>
          <w:szCs w:val="24"/>
        </w:rPr>
        <w:t>U</w:t>
      </w:r>
      <w:r w:rsidR="001C325D">
        <w:rPr>
          <w:rFonts w:ascii="Times New Roman" w:hAnsi="Times New Roman" w:cs="Times New Roman"/>
          <w:sz w:val="24"/>
          <w:szCs w:val="24"/>
        </w:rPr>
        <w:t>nderstanding</w:t>
      </w:r>
      <w:r w:rsidRPr="008932DD">
        <w:rPr>
          <w:rFonts w:ascii="Times New Roman" w:hAnsi="Times New Roman" w:cs="Times New Roman"/>
          <w:sz w:val="24"/>
          <w:szCs w:val="24"/>
        </w:rPr>
        <w:t xml:space="preserve"> wasn’t initially sent in, it has been now. No response from the State yet.</w:t>
      </w:r>
    </w:p>
    <w:p w:rsidR="00A16C20" w:rsidRPr="008932DD" w:rsidRDefault="001C325D" w:rsidP="008932DD">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The </w:t>
      </w:r>
      <w:r w:rsidR="007E3552" w:rsidRPr="008932DD">
        <w:rPr>
          <w:rFonts w:ascii="Times New Roman" w:hAnsi="Times New Roman" w:cs="Times New Roman"/>
          <w:sz w:val="24"/>
          <w:szCs w:val="24"/>
        </w:rPr>
        <w:t xml:space="preserve">Bylaw amendment </w:t>
      </w:r>
      <w:r>
        <w:rPr>
          <w:rFonts w:ascii="Times New Roman" w:hAnsi="Times New Roman" w:cs="Times New Roman"/>
          <w:sz w:val="24"/>
          <w:szCs w:val="24"/>
        </w:rPr>
        <w:t xml:space="preserve">from the January Full Board meeting that was revisited at the April Full Board meeting, </w:t>
      </w:r>
      <w:r w:rsidR="007E3552" w:rsidRPr="008932DD">
        <w:rPr>
          <w:rFonts w:ascii="Times New Roman" w:hAnsi="Times New Roman" w:cs="Times New Roman"/>
          <w:sz w:val="24"/>
          <w:szCs w:val="24"/>
        </w:rPr>
        <w:t xml:space="preserve">came into question. </w:t>
      </w:r>
      <w:r>
        <w:rPr>
          <w:rFonts w:ascii="Times New Roman" w:hAnsi="Times New Roman" w:cs="Times New Roman"/>
          <w:sz w:val="24"/>
          <w:szCs w:val="24"/>
        </w:rPr>
        <w:t>The amendment was to open the eligibility of potential Board Chairs to more of the members as the past bylaw restricted the Chair to an individual who was not associated with receiving WIOA funding. A City and County of Honolulu EM2 form (Disclosure of Conflict of Interest Statement) will be submitted and confirmation in writing from the Ethics Commission to close the finding.</w:t>
      </w:r>
    </w:p>
    <w:p w:rsidR="007E3552" w:rsidRPr="008932DD" w:rsidRDefault="001C325D" w:rsidP="008932DD">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Finding regarding a perceived c</w:t>
      </w:r>
      <w:r w:rsidR="007E3552" w:rsidRPr="008932DD">
        <w:rPr>
          <w:rFonts w:ascii="Times New Roman" w:hAnsi="Times New Roman" w:cs="Times New Roman"/>
          <w:sz w:val="24"/>
          <w:szCs w:val="24"/>
        </w:rPr>
        <w:t>onflict of interest regarding an OWDB member being a training provider on the Eligible Training Provider List.</w:t>
      </w:r>
      <w:r>
        <w:rPr>
          <w:rFonts w:ascii="Times New Roman" w:hAnsi="Times New Roman" w:cs="Times New Roman"/>
          <w:sz w:val="24"/>
          <w:szCs w:val="24"/>
        </w:rPr>
        <w:t xml:space="preserve"> This finding will be closed with another EM2 form and something in writing from the Ethics Commission.</w:t>
      </w:r>
    </w:p>
    <w:p w:rsidR="007E3552" w:rsidRPr="008932DD" w:rsidRDefault="001C325D" w:rsidP="008932DD">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Finding regarding r</w:t>
      </w:r>
      <w:r w:rsidR="007E3552" w:rsidRPr="008932DD">
        <w:rPr>
          <w:rFonts w:ascii="Times New Roman" w:hAnsi="Times New Roman" w:cs="Times New Roman"/>
          <w:sz w:val="24"/>
          <w:szCs w:val="24"/>
        </w:rPr>
        <w:t>everse referrals were being conducted at the training pr</w:t>
      </w:r>
      <w:r w:rsidR="00AD3B55">
        <w:rPr>
          <w:rFonts w:ascii="Times New Roman" w:hAnsi="Times New Roman" w:cs="Times New Roman"/>
          <w:sz w:val="24"/>
          <w:szCs w:val="24"/>
        </w:rPr>
        <w:t xml:space="preserve">ovider site. The state identified that since the reverse referral was being conducted on a training provider site the participant was not receiving the full scope of possible eligible training provider services. A </w:t>
      </w:r>
      <w:r w:rsidR="007E3552" w:rsidRPr="008932DD">
        <w:rPr>
          <w:rFonts w:ascii="Times New Roman" w:hAnsi="Times New Roman" w:cs="Times New Roman"/>
          <w:sz w:val="24"/>
          <w:szCs w:val="24"/>
        </w:rPr>
        <w:t xml:space="preserve">policy </w:t>
      </w:r>
      <w:r w:rsidR="00AD3B55">
        <w:rPr>
          <w:rFonts w:ascii="Times New Roman" w:hAnsi="Times New Roman" w:cs="Times New Roman"/>
          <w:sz w:val="24"/>
          <w:szCs w:val="24"/>
        </w:rPr>
        <w:t>is being</w:t>
      </w:r>
      <w:r w:rsidR="007E3552" w:rsidRPr="008932DD">
        <w:rPr>
          <w:rFonts w:ascii="Times New Roman" w:hAnsi="Times New Roman" w:cs="Times New Roman"/>
          <w:sz w:val="24"/>
          <w:szCs w:val="24"/>
        </w:rPr>
        <w:t xml:space="preserve"> drafted for </w:t>
      </w:r>
      <w:r w:rsidR="00AD3B55">
        <w:rPr>
          <w:rFonts w:ascii="Times New Roman" w:hAnsi="Times New Roman" w:cs="Times New Roman"/>
          <w:sz w:val="24"/>
          <w:szCs w:val="24"/>
        </w:rPr>
        <w:t xml:space="preserve">the practice of </w:t>
      </w:r>
      <w:r w:rsidR="007E3552" w:rsidRPr="008932DD">
        <w:rPr>
          <w:rFonts w:ascii="Times New Roman" w:hAnsi="Times New Roman" w:cs="Times New Roman"/>
          <w:sz w:val="24"/>
          <w:szCs w:val="24"/>
        </w:rPr>
        <w:t>reverse referrals</w:t>
      </w:r>
      <w:r w:rsidR="00AD3B55">
        <w:rPr>
          <w:rFonts w:ascii="Times New Roman" w:hAnsi="Times New Roman" w:cs="Times New Roman"/>
          <w:sz w:val="24"/>
          <w:szCs w:val="24"/>
        </w:rPr>
        <w:t xml:space="preserve"> to close the finding</w:t>
      </w:r>
      <w:r w:rsidR="007E3552" w:rsidRPr="008932DD">
        <w:rPr>
          <w:rFonts w:ascii="Times New Roman" w:hAnsi="Times New Roman" w:cs="Times New Roman"/>
          <w:sz w:val="24"/>
          <w:szCs w:val="24"/>
        </w:rPr>
        <w:t>.</w:t>
      </w:r>
    </w:p>
    <w:p w:rsidR="00AD3B55" w:rsidRDefault="007E3552" w:rsidP="00B21E54">
      <w:pPr>
        <w:pStyle w:val="ListParagraph"/>
        <w:numPr>
          <w:ilvl w:val="1"/>
          <w:numId w:val="3"/>
        </w:numPr>
        <w:spacing w:after="0"/>
        <w:rPr>
          <w:rFonts w:ascii="Times New Roman" w:hAnsi="Times New Roman" w:cs="Times New Roman"/>
          <w:sz w:val="24"/>
          <w:szCs w:val="24"/>
        </w:rPr>
      </w:pPr>
      <w:r w:rsidRPr="008932DD">
        <w:rPr>
          <w:rFonts w:ascii="Times New Roman" w:hAnsi="Times New Roman" w:cs="Times New Roman"/>
          <w:sz w:val="24"/>
          <w:szCs w:val="24"/>
        </w:rPr>
        <w:t>The practice of enrollment at the training provider site will be prohibited.</w:t>
      </w:r>
    </w:p>
    <w:p w:rsidR="00B21E54" w:rsidRPr="00B21E54" w:rsidRDefault="00B21E54" w:rsidP="00B21E54">
      <w:pPr>
        <w:pStyle w:val="ListParagraph"/>
        <w:spacing w:after="0"/>
        <w:ind w:left="2520"/>
        <w:rPr>
          <w:rFonts w:ascii="Times New Roman" w:hAnsi="Times New Roman" w:cs="Times New Roman"/>
          <w:sz w:val="24"/>
          <w:szCs w:val="24"/>
        </w:rPr>
      </w:pPr>
    </w:p>
    <w:p w:rsidR="00AD3B55" w:rsidRDefault="00AD3B55" w:rsidP="00B21E54">
      <w:pPr>
        <w:ind w:left="1080"/>
        <w:contextualSpacing/>
        <w:rPr>
          <w:szCs w:val="24"/>
        </w:rPr>
      </w:pPr>
      <w:r>
        <w:rPr>
          <w:szCs w:val="24"/>
        </w:rPr>
        <w:t xml:space="preserve">Carla Kobashigawa noted that her company, which provides training via the Eligible Training Provider List (ETPL), was monitored. </w:t>
      </w:r>
      <w:r w:rsidRPr="00B21E54">
        <w:rPr>
          <w:szCs w:val="24"/>
        </w:rPr>
        <w:t>She noted that the State monitors arrived an hour late on a different day that was scheduled.</w:t>
      </w:r>
      <w:r w:rsidR="00B21E54">
        <w:rPr>
          <w:szCs w:val="24"/>
        </w:rPr>
        <w:t xml:space="preserve"> </w:t>
      </w:r>
      <w:r w:rsidR="00B21E54" w:rsidRPr="00B21E54">
        <w:rPr>
          <w:szCs w:val="24"/>
        </w:rPr>
        <w:t>During</w:t>
      </w:r>
      <w:r w:rsidRPr="00B21E54">
        <w:rPr>
          <w:szCs w:val="24"/>
        </w:rPr>
        <w:t xml:space="preserve"> the monitoring questions regarding </w:t>
      </w:r>
      <w:r w:rsidR="00B21E54" w:rsidRPr="00B21E54">
        <w:rPr>
          <w:szCs w:val="24"/>
        </w:rPr>
        <w:t>her position on OWDB were asked, which was not indicated as it was supposedly restricted to her services as a training provider.</w:t>
      </w:r>
    </w:p>
    <w:p w:rsidR="00ED4DDC" w:rsidRPr="00B21E54" w:rsidRDefault="00B21E54" w:rsidP="00B21E54">
      <w:pPr>
        <w:pStyle w:val="ListParagraph"/>
        <w:numPr>
          <w:ilvl w:val="0"/>
          <w:numId w:val="7"/>
        </w:numPr>
        <w:rPr>
          <w:szCs w:val="24"/>
        </w:rPr>
      </w:pPr>
      <w:r>
        <w:rPr>
          <w:rFonts w:ascii="Times New Roman" w:hAnsi="Times New Roman" w:cs="Times New Roman"/>
          <w:sz w:val="24"/>
          <w:szCs w:val="24"/>
        </w:rPr>
        <w:t>Harrison Kuranishi noted that there were other training provider monitoring scheduled, however at the time of monitoring the State monitors were identified to be at an Out-of-State training.</w:t>
      </w:r>
    </w:p>
    <w:p w:rsidR="00ED4DDC" w:rsidRDefault="00ED4DDC" w:rsidP="00F66C1C">
      <w:pPr>
        <w:widowControl/>
        <w:numPr>
          <w:ilvl w:val="0"/>
          <w:numId w:val="1"/>
        </w:numPr>
        <w:spacing w:after="160"/>
        <w:contextualSpacing/>
        <w:rPr>
          <w:rFonts w:eastAsiaTheme="minorHAnsi"/>
          <w:b/>
          <w:snapToGrid/>
          <w:szCs w:val="24"/>
        </w:rPr>
      </w:pPr>
      <w:r>
        <w:rPr>
          <w:rFonts w:eastAsiaTheme="minorHAnsi"/>
          <w:b/>
          <w:snapToGrid/>
          <w:szCs w:val="24"/>
        </w:rPr>
        <w:t>Quality Jobs, Equity, Strategy and Training</w:t>
      </w:r>
      <w:r w:rsidR="00DE3E8E">
        <w:rPr>
          <w:rFonts w:eastAsiaTheme="minorHAnsi"/>
          <w:b/>
          <w:snapToGrid/>
          <w:szCs w:val="24"/>
        </w:rPr>
        <w:t xml:space="preserve"> (QUEST)</w:t>
      </w:r>
      <w:r>
        <w:rPr>
          <w:rFonts w:eastAsiaTheme="minorHAnsi"/>
          <w:b/>
          <w:snapToGrid/>
          <w:szCs w:val="24"/>
        </w:rPr>
        <w:t xml:space="preserve"> grant Monitoring Finding Responses Update</w:t>
      </w:r>
    </w:p>
    <w:p w:rsidR="00ED4DDC" w:rsidRDefault="00DE3E8E" w:rsidP="00ED4DDC">
      <w:pPr>
        <w:widowControl/>
        <w:spacing w:after="160"/>
        <w:ind w:left="1080"/>
        <w:contextualSpacing/>
        <w:rPr>
          <w:rFonts w:eastAsiaTheme="minorHAnsi"/>
          <w:snapToGrid/>
          <w:szCs w:val="24"/>
        </w:rPr>
      </w:pPr>
      <w:r>
        <w:rPr>
          <w:rFonts w:eastAsiaTheme="minorHAnsi"/>
          <w:snapToGrid/>
          <w:szCs w:val="24"/>
        </w:rPr>
        <w:t>Harrison Kuranishi informed the committee that the QUEST grant has ended on September 15, 2025. O</w:t>
      </w:r>
      <w:r w:rsidRPr="00477ED5">
        <w:rPr>
          <w:rFonts w:eastAsiaTheme="minorHAnsi"/>
          <w:snapToGrid/>
          <w:szCs w:val="24"/>
        </w:rPr>
        <w:t>ne key finding from the QUEST monitoring was updated grievance p</w:t>
      </w:r>
      <w:r w:rsidR="00477ED5">
        <w:rPr>
          <w:rFonts w:eastAsiaTheme="minorHAnsi"/>
          <w:snapToGrid/>
          <w:szCs w:val="24"/>
        </w:rPr>
        <w:t>rocedures</w:t>
      </w:r>
      <w:r w:rsidRPr="00477ED5">
        <w:rPr>
          <w:rFonts w:eastAsiaTheme="minorHAnsi"/>
          <w:snapToGrid/>
          <w:szCs w:val="24"/>
        </w:rPr>
        <w:t>.</w:t>
      </w:r>
      <w:r w:rsidR="00477ED5">
        <w:rPr>
          <w:rFonts w:eastAsiaTheme="minorHAnsi"/>
          <w:snapToGrid/>
          <w:szCs w:val="24"/>
        </w:rPr>
        <w:t xml:space="preserve"> The new grievance procedures have been approved by the State, it will be discussed at the next OWDB Full Board meeting.</w:t>
      </w:r>
    </w:p>
    <w:p w:rsidR="00ED4DDC" w:rsidRPr="00ED4DDC" w:rsidRDefault="00ED4DDC" w:rsidP="00ED4DDC">
      <w:pPr>
        <w:widowControl/>
        <w:spacing w:after="160"/>
        <w:ind w:left="1080"/>
        <w:contextualSpacing/>
        <w:rPr>
          <w:rFonts w:eastAsiaTheme="minorHAnsi"/>
          <w:snapToGrid/>
          <w:szCs w:val="24"/>
        </w:rPr>
      </w:pPr>
    </w:p>
    <w:p w:rsidR="00ED4DDC" w:rsidRDefault="00ED4DDC" w:rsidP="00F66C1C">
      <w:pPr>
        <w:widowControl/>
        <w:numPr>
          <w:ilvl w:val="0"/>
          <w:numId w:val="1"/>
        </w:numPr>
        <w:spacing w:after="160"/>
        <w:contextualSpacing/>
        <w:rPr>
          <w:rFonts w:eastAsiaTheme="minorHAnsi"/>
          <w:b/>
          <w:snapToGrid/>
          <w:szCs w:val="24"/>
        </w:rPr>
      </w:pPr>
      <w:r>
        <w:rPr>
          <w:rFonts w:eastAsiaTheme="minorHAnsi"/>
          <w:b/>
          <w:snapToGrid/>
          <w:szCs w:val="24"/>
        </w:rPr>
        <w:t>Discussion regarding a Stipends Policy</w:t>
      </w:r>
    </w:p>
    <w:p w:rsidR="00ED4DDC" w:rsidRPr="00A321F9" w:rsidRDefault="00DE3E8E" w:rsidP="00A321F9">
      <w:pPr>
        <w:widowControl/>
        <w:ind w:left="1080"/>
        <w:contextualSpacing/>
        <w:rPr>
          <w:rFonts w:eastAsiaTheme="minorHAnsi"/>
          <w:snapToGrid/>
          <w:szCs w:val="24"/>
        </w:rPr>
      </w:pPr>
      <w:r>
        <w:rPr>
          <w:rFonts w:eastAsiaTheme="minorHAnsi"/>
          <w:snapToGrid/>
          <w:szCs w:val="24"/>
        </w:rPr>
        <w:t>Harrison Kuranishi mentioned that a Stipends policy was an interest. Currently the Youth program ha</w:t>
      </w:r>
      <w:r w:rsidR="00477ED5">
        <w:rPr>
          <w:rFonts w:eastAsiaTheme="minorHAnsi"/>
          <w:snapToGrid/>
          <w:szCs w:val="24"/>
        </w:rPr>
        <w:t>ve</w:t>
      </w:r>
      <w:r>
        <w:rPr>
          <w:rFonts w:eastAsiaTheme="minorHAnsi"/>
          <w:snapToGrid/>
          <w:szCs w:val="24"/>
        </w:rPr>
        <w:t xml:space="preserve"> incentives, however incentives cannot be used for the Adult and </w:t>
      </w:r>
      <w:r w:rsidR="00477ED5">
        <w:rPr>
          <w:rFonts w:eastAsiaTheme="minorHAnsi"/>
          <w:snapToGrid/>
          <w:szCs w:val="24"/>
        </w:rPr>
        <w:lastRenderedPageBreak/>
        <w:t>DW</w:t>
      </w:r>
      <w:r>
        <w:rPr>
          <w:rFonts w:eastAsiaTheme="minorHAnsi"/>
          <w:snapToGrid/>
          <w:szCs w:val="24"/>
        </w:rPr>
        <w:t xml:space="preserve"> </w:t>
      </w:r>
      <w:r w:rsidRPr="00A321F9">
        <w:rPr>
          <w:rFonts w:eastAsiaTheme="minorHAnsi"/>
          <w:snapToGrid/>
          <w:szCs w:val="24"/>
        </w:rPr>
        <w:t>program participants. Stipends</w:t>
      </w:r>
      <w:r w:rsidR="00A321F9" w:rsidRPr="00A321F9">
        <w:rPr>
          <w:rFonts w:eastAsiaTheme="minorHAnsi"/>
          <w:snapToGrid/>
          <w:szCs w:val="24"/>
        </w:rPr>
        <w:t>, which are almost identical to incentives,</w:t>
      </w:r>
      <w:r w:rsidRPr="00A321F9">
        <w:rPr>
          <w:rFonts w:eastAsiaTheme="minorHAnsi"/>
          <w:snapToGrid/>
          <w:szCs w:val="24"/>
        </w:rPr>
        <w:t xml:space="preserve"> can be used for the Adult and </w:t>
      </w:r>
      <w:r w:rsidR="00A321F9" w:rsidRPr="00A321F9">
        <w:rPr>
          <w:rFonts w:eastAsiaTheme="minorHAnsi"/>
          <w:snapToGrid/>
          <w:szCs w:val="24"/>
        </w:rPr>
        <w:t>DW</w:t>
      </w:r>
      <w:r w:rsidRPr="00A321F9">
        <w:rPr>
          <w:rFonts w:eastAsiaTheme="minorHAnsi"/>
          <w:snapToGrid/>
          <w:szCs w:val="24"/>
        </w:rPr>
        <w:t xml:space="preserve"> program participants. </w:t>
      </w:r>
    </w:p>
    <w:p w:rsidR="00ED4DDC" w:rsidRDefault="00DE3E8E" w:rsidP="00A321F9">
      <w:pPr>
        <w:pStyle w:val="ListParagraph"/>
        <w:numPr>
          <w:ilvl w:val="0"/>
          <w:numId w:val="4"/>
        </w:numPr>
        <w:spacing w:after="0"/>
        <w:rPr>
          <w:rFonts w:ascii="Times New Roman" w:hAnsi="Times New Roman" w:cs="Times New Roman"/>
          <w:sz w:val="24"/>
          <w:szCs w:val="24"/>
        </w:rPr>
      </w:pPr>
      <w:r w:rsidRPr="00A321F9">
        <w:rPr>
          <w:rFonts w:ascii="Times New Roman" w:hAnsi="Times New Roman" w:cs="Times New Roman"/>
          <w:sz w:val="24"/>
          <w:szCs w:val="24"/>
        </w:rPr>
        <w:t xml:space="preserve">Carla Kobashigawa asked if this could be tied into the Measurable Skill Gain performance metric. </w:t>
      </w:r>
    </w:p>
    <w:p w:rsidR="00A321F9" w:rsidRDefault="00A321F9" w:rsidP="00A321F9">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Harrison Kuranishi informed Carla and the committee that it could be as currently the incentives in the Youth program are integrated into the performance metric.</w:t>
      </w:r>
    </w:p>
    <w:p w:rsidR="00A321F9" w:rsidRPr="00A321F9" w:rsidRDefault="00A321F9" w:rsidP="00A321F9">
      <w:pPr>
        <w:pStyle w:val="ListParagraph"/>
        <w:spacing w:after="0"/>
        <w:ind w:left="2520"/>
        <w:rPr>
          <w:rFonts w:ascii="Times New Roman" w:hAnsi="Times New Roman" w:cs="Times New Roman"/>
          <w:sz w:val="24"/>
          <w:szCs w:val="24"/>
        </w:rPr>
      </w:pPr>
    </w:p>
    <w:p w:rsidR="00DE3E8E" w:rsidRDefault="00DE3E8E" w:rsidP="00DE3E8E">
      <w:pPr>
        <w:ind w:left="1080"/>
        <w:rPr>
          <w:rFonts w:eastAsiaTheme="minorHAnsi"/>
          <w:snapToGrid/>
          <w:szCs w:val="24"/>
        </w:rPr>
      </w:pPr>
      <w:r>
        <w:rPr>
          <w:rFonts w:eastAsiaTheme="minorHAnsi"/>
          <w:snapToGrid/>
          <w:szCs w:val="24"/>
        </w:rPr>
        <w:t>Lisel Coles</w:t>
      </w:r>
      <w:r w:rsidR="00A321F9">
        <w:rPr>
          <w:rFonts w:eastAsiaTheme="minorHAnsi"/>
          <w:snapToGrid/>
          <w:szCs w:val="24"/>
        </w:rPr>
        <w:t xml:space="preserve">, Division General Manager at </w:t>
      </w:r>
      <w:proofErr w:type="spellStart"/>
      <w:r w:rsidR="00A321F9">
        <w:rPr>
          <w:rFonts w:eastAsiaTheme="minorHAnsi"/>
          <w:snapToGrid/>
          <w:szCs w:val="24"/>
        </w:rPr>
        <w:t>LevelUp</w:t>
      </w:r>
      <w:proofErr w:type="spellEnd"/>
      <w:r w:rsidR="00A321F9">
        <w:rPr>
          <w:rFonts w:eastAsiaTheme="minorHAnsi"/>
          <w:snapToGrid/>
          <w:szCs w:val="24"/>
        </w:rPr>
        <w:t xml:space="preserve"> HR,</w:t>
      </w:r>
      <w:r>
        <w:rPr>
          <w:rFonts w:eastAsiaTheme="minorHAnsi"/>
          <w:snapToGrid/>
          <w:szCs w:val="24"/>
        </w:rPr>
        <w:t xml:space="preserve"> informed the committee that</w:t>
      </w:r>
      <w:r w:rsidR="00A321F9">
        <w:rPr>
          <w:rFonts w:eastAsiaTheme="minorHAnsi"/>
          <w:snapToGrid/>
          <w:szCs w:val="24"/>
        </w:rPr>
        <w:t xml:space="preserve"> there is a company called </w:t>
      </w:r>
      <w:proofErr w:type="spellStart"/>
      <w:r w:rsidR="00A321F9">
        <w:rPr>
          <w:rFonts w:eastAsiaTheme="minorHAnsi"/>
          <w:snapToGrid/>
          <w:szCs w:val="24"/>
        </w:rPr>
        <w:t>Onaroll</w:t>
      </w:r>
      <w:proofErr w:type="spellEnd"/>
      <w:r w:rsidR="00A321F9">
        <w:rPr>
          <w:rFonts w:eastAsiaTheme="minorHAnsi"/>
          <w:snapToGrid/>
          <w:szCs w:val="24"/>
        </w:rPr>
        <w:t>, which is a goals and rewards platform for employers to improve their workforce performance</w:t>
      </w:r>
      <w:r>
        <w:rPr>
          <w:rFonts w:eastAsiaTheme="minorHAnsi"/>
          <w:snapToGrid/>
          <w:szCs w:val="24"/>
        </w:rPr>
        <w:t>.</w:t>
      </w:r>
      <w:r w:rsidR="00A321F9">
        <w:rPr>
          <w:rFonts w:eastAsiaTheme="minorHAnsi"/>
          <w:snapToGrid/>
          <w:szCs w:val="24"/>
        </w:rPr>
        <w:t xml:space="preserve"> She was unsure if they could branch into the workforce development side, but metrics could potentially be set up on the training side.</w:t>
      </w:r>
    </w:p>
    <w:p w:rsidR="00A85D97" w:rsidRDefault="00A85D97" w:rsidP="00DE3E8E">
      <w:pPr>
        <w:ind w:left="1080"/>
        <w:rPr>
          <w:rFonts w:eastAsiaTheme="minorHAnsi"/>
          <w:snapToGrid/>
          <w:szCs w:val="24"/>
        </w:rPr>
      </w:pPr>
    </w:p>
    <w:p w:rsidR="00A85D97" w:rsidRDefault="00A85D97" w:rsidP="00DE3E8E">
      <w:pPr>
        <w:ind w:left="1080"/>
        <w:rPr>
          <w:rFonts w:eastAsiaTheme="minorHAnsi"/>
          <w:snapToGrid/>
          <w:szCs w:val="24"/>
        </w:rPr>
      </w:pPr>
      <w:r>
        <w:rPr>
          <w:rFonts w:eastAsiaTheme="minorHAnsi"/>
          <w:snapToGrid/>
          <w:szCs w:val="24"/>
        </w:rPr>
        <w:t>Suzie Schulberg asked what the next steps would be to get a stipen</w:t>
      </w:r>
      <w:r w:rsidR="00676D19">
        <w:rPr>
          <w:rFonts w:eastAsiaTheme="minorHAnsi"/>
          <w:snapToGrid/>
          <w:szCs w:val="24"/>
        </w:rPr>
        <w:t>ds policy drafted and approved.</w:t>
      </w:r>
    </w:p>
    <w:p w:rsidR="00676D19" w:rsidRDefault="00676D19" w:rsidP="00676D19">
      <w:pPr>
        <w:pStyle w:val="ListParagraph"/>
        <w:numPr>
          <w:ilvl w:val="0"/>
          <w:numId w:val="4"/>
        </w:numPr>
        <w:rPr>
          <w:rFonts w:ascii="Times New Roman" w:hAnsi="Times New Roman" w:cs="Times New Roman"/>
          <w:sz w:val="24"/>
          <w:szCs w:val="24"/>
        </w:rPr>
      </w:pPr>
      <w:r w:rsidRPr="00676D19">
        <w:rPr>
          <w:rFonts w:ascii="Times New Roman" w:hAnsi="Times New Roman" w:cs="Times New Roman"/>
          <w:sz w:val="24"/>
          <w:szCs w:val="24"/>
        </w:rPr>
        <w:t>Harrison opened the floor to the committee on how they would like to proceed with the drafting and approval of the policy such as: small group, committee level, idea submittal, etc.</w:t>
      </w:r>
    </w:p>
    <w:p w:rsidR="00676D19" w:rsidRDefault="00676D19" w:rsidP="00676D19">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Suzie suggested a small group for collaboration of board members and American Job Center staff.</w:t>
      </w:r>
    </w:p>
    <w:p w:rsidR="00676D19" w:rsidRDefault="00676D19" w:rsidP="00676D1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Carla Kobashigawa brought up an example from King County, where their policy indicated a cap and comparable incentives across programs. She then asked if it would help with the spending of funds for the Adult and Dislocated Worker programs. </w:t>
      </w:r>
    </w:p>
    <w:p w:rsidR="000503BA" w:rsidRPr="000503BA" w:rsidRDefault="00676D19" w:rsidP="000503BA">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Harrison Kuranishi informed her that it would be from </w:t>
      </w:r>
      <w:r w:rsidR="00D11CA3">
        <w:rPr>
          <w:rFonts w:ascii="Times New Roman" w:hAnsi="Times New Roman" w:cs="Times New Roman"/>
          <w:sz w:val="24"/>
          <w:szCs w:val="24"/>
        </w:rPr>
        <w:t>the respective program funds.</w:t>
      </w:r>
    </w:p>
    <w:p w:rsidR="00F66C1C" w:rsidRPr="00F66C1C" w:rsidRDefault="00ED4DDC" w:rsidP="00F66C1C">
      <w:pPr>
        <w:widowControl/>
        <w:numPr>
          <w:ilvl w:val="0"/>
          <w:numId w:val="1"/>
        </w:numPr>
        <w:spacing w:after="160"/>
        <w:contextualSpacing/>
        <w:rPr>
          <w:rFonts w:eastAsiaTheme="minorHAnsi"/>
          <w:b/>
          <w:snapToGrid/>
          <w:szCs w:val="24"/>
        </w:rPr>
      </w:pPr>
      <w:r>
        <w:rPr>
          <w:rFonts w:eastAsiaTheme="minorHAnsi"/>
          <w:b/>
          <w:snapToGrid/>
          <w:szCs w:val="24"/>
        </w:rPr>
        <w:t>Announcements</w:t>
      </w:r>
    </w:p>
    <w:p w:rsidR="00F66C1C" w:rsidRPr="00F66C1C" w:rsidRDefault="00DE3E8E" w:rsidP="00F66C1C">
      <w:pPr>
        <w:widowControl/>
        <w:spacing w:after="160"/>
        <w:ind w:left="1080"/>
        <w:contextualSpacing/>
        <w:rPr>
          <w:rFonts w:eastAsiaTheme="minorHAnsi"/>
          <w:snapToGrid/>
          <w:szCs w:val="24"/>
        </w:rPr>
      </w:pPr>
      <w:r>
        <w:rPr>
          <w:rFonts w:eastAsiaTheme="minorHAnsi"/>
          <w:snapToGrid/>
          <w:szCs w:val="24"/>
        </w:rPr>
        <w:t>There were no announcements.</w:t>
      </w:r>
    </w:p>
    <w:p w:rsidR="00F66C1C" w:rsidRPr="00F66C1C" w:rsidRDefault="00F66C1C" w:rsidP="00F66C1C">
      <w:pPr>
        <w:widowControl/>
        <w:spacing w:after="160" w:line="256" w:lineRule="auto"/>
        <w:ind w:left="720"/>
        <w:contextualSpacing/>
        <w:rPr>
          <w:rFonts w:eastAsiaTheme="minorHAnsi"/>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Schedule Next Meeting</w:t>
      </w:r>
    </w:p>
    <w:p w:rsidR="00F66C1C" w:rsidRPr="00F66C1C" w:rsidRDefault="00A85D97" w:rsidP="00F66C1C">
      <w:pPr>
        <w:widowControl/>
        <w:spacing w:after="160"/>
        <w:ind w:left="1080"/>
        <w:contextualSpacing/>
        <w:rPr>
          <w:rFonts w:eastAsiaTheme="minorHAnsi"/>
          <w:snapToGrid/>
          <w:szCs w:val="24"/>
        </w:rPr>
      </w:pPr>
      <w:r>
        <w:rPr>
          <w:rFonts w:eastAsiaTheme="minorHAnsi"/>
          <w:snapToGrid/>
          <w:szCs w:val="24"/>
        </w:rPr>
        <w:t>The next Performance Measures and Accountability committee meeting has not been scheduled yet. Once the meeting is tentatively scheduled invites will be sent out accordingly.</w:t>
      </w:r>
    </w:p>
    <w:p w:rsidR="00F66C1C" w:rsidRPr="00F66C1C" w:rsidRDefault="00F66C1C" w:rsidP="00F66C1C">
      <w:pPr>
        <w:widowControl/>
        <w:spacing w:after="160"/>
        <w:ind w:left="1080"/>
        <w:contextualSpacing/>
        <w:rPr>
          <w:rFonts w:eastAsiaTheme="minorHAnsi"/>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Adjournment</w:t>
      </w:r>
    </w:p>
    <w:p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Chair </w:t>
      </w:r>
      <w:r w:rsidR="00ED4DDC">
        <w:rPr>
          <w:rFonts w:eastAsiaTheme="minorHAnsi"/>
          <w:snapToGrid/>
          <w:szCs w:val="24"/>
        </w:rPr>
        <w:t>Suzie Schulberg</w:t>
      </w:r>
      <w:r w:rsidRPr="00F66C1C">
        <w:rPr>
          <w:rFonts w:eastAsiaTheme="minorHAnsi"/>
          <w:snapToGrid/>
          <w:szCs w:val="24"/>
        </w:rPr>
        <w:t xml:space="preserve"> adjourned the meeting at </w:t>
      </w:r>
      <w:r w:rsidR="00A85D97">
        <w:rPr>
          <w:rFonts w:eastAsiaTheme="minorHAnsi"/>
          <w:snapToGrid/>
          <w:szCs w:val="24"/>
        </w:rPr>
        <w:t>2</w:t>
      </w:r>
      <w:r w:rsidRPr="00F66C1C">
        <w:rPr>
          <w:rFonts w:eastAsiaTheme="minorHAnsi"/>
          <w:snapToGrid/>
          <w:szCs w:val="24"/>
        </w:rPr>
        <w:t>:</w:t>
      </w:r>
      <w:r w:rsidR="00A85D97">
        <w:rPr>
          <w:rFonts w:eastAsiaTheme="minorHAnsi"/>
          <w:snapToGrid/>
          <w:szCs w:val="24"/>
        </w:rPr>
        <w:t>01</w:t>
      </w:r>
      <w:r w:rsidRPr="00F66C1C">
        <w:rPr>
          <w:rFonts w:eastAsiaTheme="minorHAnsi"/>
          <w:snapToGrid/>
          <w:szCs w:val="24"/>
        </w:rPr>
        <w:t xml:space="preserve"> pm. </w:t>
      </w:r>
    </w:p>
    <w:p w:rsidR="006921ED" w:rsidRDefault="006921ED" w:rsidP="006921ED">
      <w:pPr>
        <w:pStyle w:val="ListParagraph"/>
        <w:spacing w:line="240" w:lineRule="auto"/>
        <w:ind w:left="1080"/>
        <w:rPr>
          <w:sz w:val="24"/>
          <w:szCs w:val="24"/>
        </w:rPr>
      </w:pPr>
    </w:p>
    <w:p w:rsidR="006921ED" w:rsidRPr="008F5855" w:rsidRDefault="006921ED" w:rsidP="006921ED">
      <w:pPr>
        <w:jc w:val="center"/>
      </w:pPr>
    </w:p>
    <w:p w:rsidR="008F6390" w:rsidRPr="008F5855" w:rsidRDefault="008F6390" w:rsidP="009548CA">
      <w:pPr>
        <w:jc w:val="center"/>
      </w:pPr>
    </w:p>
    <w:sectPr w:rsidR="008F6390" w:rsidRPr="008F5855" w:rsidSect="00830A1F">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49D" w:rsidRDefault="00CB649D" w:rsidP="00F66C1C">
      <w:r>
        <w:separator/>
      </w:r>
    </w:p>
  </w:endnote>
  <w:endnote w:type="continuationSeparator" w:id="0">
    <w:p w:rsidR="00CB649D" w:rsidRDefault="00CB649D" w:rsidP="00F66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Zurich Ex BT">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EE"/>
    <w:family w:val="swiss"/>
    <w:pitch w:val="variable"/>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3BA" w:rsidRDefault="000503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3BA" w:rsidRDefault="000503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A1F" w:rsidRDefault="00830A1F" w:rsidP="00830A1F">
    <w:pPr>
      <w:pStyle w:val="Footer"/>
      <w:tabs>
        <w:tab w:val="clear" w:pos="9360"/>
      </w:tabs>
      <w:ind w:right="1440"/>
      <w:rPr>
        <w:sz w:val="18"/>
        <w:szCs w:val="18"/>
      </w:rPr>
    </w:pPr>
  </w:p>
  <w:p w:rsidR="00F66C1C" w:rsidRPr="00830A1F" w:rsidRDefault="00830A1F" w:rsidP="00830A1F">
    <w:pPr>
      <w:pStyle w:val="Footer"/>
      <w:tabs>
        <w:tab w:val="clear" w:pos="9360"/>
      </w:tabs>
      <w:ind w:left="1440" w:right="1440"/>
      <w:jc w:val="center"/>
      <w:rPr>
        <w:sz w:val="18"/>
        <w:szCs w:val="18"/>
      </w:rPr>
    </w:pPr>
    <w:r>
      <w:rPr>
        <w:sz w:val="18"/>
        <w:szCs w:val="18"/>
      </w:rPr>
      <w:t>OWDB WIOA Title I Program documents are 100 percent funded by the U.S. Department of Labor through awards totaling $448,563.00.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49D" w:rsidRDefault="00CB649D" w:rsidP="00F66C1C">
      <w:r>
        <w:separator/>
      </w:r>
    </w:p>
  </w:footnote>
  <w:footnote w:type="continuationSeparator" w:id="0">
    <w:p w:rsidR="00CB649D" w:rsidRDefault="00CB649D" w:rsidP="00F66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3BA" w:rsidRDefault="000503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15016" o:spid="_x0000_s2052"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 Light&quot;;font-size:1p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C1C" w:rsidRDefault="000503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15017" o:spid="_x0000_s2053"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 Light&quot;;font-size:1pt" string="DRAF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3BA" w:rsidRDefault="000503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15015" o:spid="_x0000_s2051"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 Light&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F3033"/>
    <w:multiLevelType w:val="hybridMultilevel"/>
    <w:tmpl w:val="9982B40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F8247C2"/>
    <w:multiLevelType w:val="hybridMultilevel"/>
    <w:tmpl w:val="E60296CE"/>
    <w:lvl w:ilvl="0" w:tplc="13D8C16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214187"/>
    <w:multiLevelType w:val="hybridMultilevel"/>
    <w:tmpl w:val="512EDFB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5371E3B"/>
    <w:multiLevelType w:val="hybridMultilevel"/>
    <w:tmpl w:val="446A1E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73A165D"/>
    <w:multiLevelType w:val="hybridMultilevel"/>
    <w:tmpl w:val="47804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81E7BEF"/>
    <w:multiLevelType w:val="hybridMultilevel"/>
    <w:tmpl w:val="916A0E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90"/>
    <w:rsid w:val="000503BA"/>
    <w:rsid w:val="001C325D"/>
    <w:rsid w:val="00246234"/>
    <w:rsid w:val="002646FF"/>
    <w:rsid w:val="00290058"/>
    <w:rsid w:val="00292099"/>
    <w:rsid w:val="00296C3C"/>
    <w:rsid w:val="002A18A4"/>
    <w:rsid w:val="00302945"/>
    <w:rsid w:val="003A6CE8"/>
    <w:rsid w:val="003C6701"/>
    <w:rsid w:val="00465A44"/>
    <w:rsid w:val="00477ED5"/>
    <w:rsid w:val="004A7B2A"/>
    <w:rsid w:val="004E7DC0"/>
    <w:rsid w:val="0053580C"/>
    <w:rsid w:val="005C189C"/>
    <w:rsid w:val="00646397"/>
    <w:rsid w:val="00676D19"/>
    <w:rsid w:val="006921ED"/>
    <w:rsid w:val="006A3CE2"/>
    <w:rsid w:val="006F7EB9"/>
    <w:rsid w:val="00726290"/>
    <w:rsid w:val="00740EC8"/>
    <w:rsid w:val="00742ED1"/>
    <w:rsid w:val="007B7215"/>
    <w:rsid w:val="007E3552"/>
    <w:rsid w:val="00830A1F"/>
    <w:rsid w:val="008932DD"/>
    <w:rsid w:val="008A7FAA"/>
    <w:rsid w:val="008F5855"/>
    <w:rsid w:val="008F6390"/>
    <w:rsid w:val="009548CA"/>
    <w:rsid w:val="009A61C5"/>
    <w:rsid w:val="009F7B80"/>
    <w:rsid w:val="00A16C20"/>
    <w:rsid w:val="00A321F9"/>
    <w:rsid w:val="00A85D97"/>
    <w:rsid w:val="00AA491E"/>
    <w:rsid w:val="00AD3B55"/>
    <w:rsid w:val="00B21E54"/>
    <w:rsid w:val="00B25053"/>
    <w:rsid w:val="00C63CEE"/>
    <w:rsid w:val="00CB649D"/>
    <w:rsid w:val="00D11CA3"/>
    <w:rsid w:val="00DC6BA7"/>
    <w:rsid w:val="00DD0C11"/>
    <w:rsid w:val="00DE3E8E"/>
    <w:rsid w:val="00E30DE3"/>
    <w:rsid w:val="00ED4DDC"/>
    <w:rsid w:val="00EF40C7"/>
    <w:rsid w:val="00F31806"/>
    <w:rsid w:val="00F66C1C"/>
    <w:rsid w:val="00FB2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4"/>
    <o:shapelayout v:ext="edit">
      <o:idmap v:ext="edit" data="1"/>
    </o:shapelayout>
  </w:shapeDefaults>
  <w:decimalSymbol w:val="."/>
  <w:listSeparator w:val=","/>
  <w15:chartTrackingRefBased/>
  <w15:docId w15:val="{639253B7-155D-41B7-8118-533B642C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855"/>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8F5855"/>
    <w:pPr>
      <w:keepNext/>
      <w:spacing w:line="287" w:lineRule="auto"/>
      <w:jc w:val="center"/>
      <w:outlineLvl w:val="0"/>
    </w:pPr>
    <w:rPr>
      <w:rFonts w:ascii="Zurich Ex BT" w:hAnsi="Zurich Ex BT"/>
      <w:b/>
      <w:smallCaps/>
      <w:spacing w:val="20"/>
      <w:w w:val="12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5855"/>
    <w:rPr>
      <w:rFonts w:ascii="Zurich Ex BT" w:eastAsia="Times New Roman" w:hAnsi="Zurich Ex BT" w:cs="Times New Roman"/>
      <w:b/>
      <w:smallCaps/>
      <w:snapToGrid w:val="0"/>
      <w:spacing w:val="20"/>
      <w:w w:val="120"/>
      <w:sz w:val="28"/>
      <w:szCs w:val="20"/>
    </w:rPr>
  </w:style>
  <w:style w:type="paragraph" w:styleId="BalloonText">
    <w:name w:val="Balloon Text"/>
    <w:basedOn w:val="Normal"/>
    <w:link w:val="BalloonTextChar"/>
    <w:uiPriority w:val="99"/>
    <w:semiHidden/>
    <w:unhideWhenUsed/>
    <w:rsid w:val="006463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397"/>
    <w:rPr>
      <w:rFonts w:ascii="Segoe UI" w:eastAsia="Times New Roman" w:hAnsi="Segoe UI" w:cs="Segoe UI"/>
      <w:snapToGrid w:val="0"/>
      <w:sz w:val="18"/>
      <w:szCs w:val="18"/>
    </w:rPr>
  </w:style>
  <w:style w:type="character" w:styleId="Hyperlink">
    <w:name w:val="Hyperlink"/>
    <w:basedOn w:val="DefaultParagraphFont"/>
    <w:uiPriority w:val="99"/>
    <w:semiHidden/>
    <w:unhideWhenUsed/>
    <w:rsid w:val="006921ED"/>
    <w:rPr>
      <w:color w:val="0563C1" w:themeColor="hyperlink"/>
      <w:u w:val="single"/>
    </w:rPr>
  </w:style>
  <w:style w:type="paragraph" w:styleId="ListParagraph">
    <w:name w:val="List Paragraph"/>
    <w:basedOn w:val="Normal"/>
    <w:uiPriority w:val="34"/>
    <w:qFormat/>
    <w:rsid w:val="006921ED"/>
    <w:pPr>
      <w:widowControl/>
      <w:spacing w:after="160" w:line="256" w:lineRule="auto"/>
      <w:ind w:left="720"/>
      <w:contextualSpacing/>
    </w:pPr>
    <w:rPr>
      <w:rFonts w:asciiTheme="minorHAnsi" w:eastAsiaTheme="minorHAnsi" w:hAnsiTheme="minorHAnsi" w:cstheme="minorBidi"/>
      <w:snapToGrid/>
      <w:sz w:val="22"/>
      <w:szCs w:val="22"/>
    </w:rPr>
  </w:style>
  <w:style w:type="paragraph" w:styleId="Header">
    <w:name w:val="header"/>
    <w:basedOn w:val="Normal"/>
    <w:link w:val="HeaderChar"/>
    <w:uiPriority w:val="99"/>
    <w:unhideWhenUsed/>
    <w:rsid w:val="00F66C1C"/>
    <w:pPr>
      <w:tabs>
        <w:tab w:val="center" w:pos="4680"/>
        <w:tab w:val="right" w:pos="9360"/>
      </w:tabs>
    </w:pPr>
  </w:style>
  <w:style w:type="character" w:customStyle="1" w:styleId="HeaderChar">
    <w:name w:val="Header Char"/>
    <w:basedOn w:val="DefaultParagraphFont"/>
    <w:link w:val="Header"/>
    <w:uiPriority w:val="99"/>
    <w:rsid w:val="00F66C1C"/>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F66C1C"/>
    <w:pPr>
      <w:tabs>
        <w:tab w:val="center" w:pos="4680"/>
        <w:tab w:val="right" w:pos="9360"/>
      </w:tabs>
    </w:pPr>
  </w:style>
  <w:style w:type="character" w:customStyle="1" w:styleId="FooterChar">
    <w:name w:val="Footer Char"/>
    <w:basedOn w:val="DefaultParagraphFont"/>
    <w:link w:val="Footer"/>
    <w:uiPriority w:val="99"/>
    <w:rsid w:val="00F66C1C"/>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OahuWDB@honolulu.gov" TargetMode="External"/><Relationship Id="rId4" Type="http://schemas.openxmlformats.org/officeDocument/2006/relationships/settings" Target="settings.xml"/><Relationship Id="rId9" Type="http://schemas.openxmlformats.org/officeDocument/2006/relationships/image" Target="https://cdn.inspireuplift.com/uploads/images/seller_products/1691859008_SealofHonoluluHawaiivectorfile.jp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BD431-128C-43F4-A5F1-5061DC5B7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1</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City and County of Honolulu</Company>
  <LinksUpToDate>false</LinksUpToDate>
  <CharactersWithSpaces>9124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Kawamura, Daven</dc:creator>
  <cp:keywords/>
  <dc:description/>
  <cp:lastModifiedBy>Kawamura, Daven</cp:lastModifiedBy>
  <cp:revision>7</cp:revision>
  <cp:lastPrinted>2024-07-03T01:11:00Z</cp:lastPrinted>
  <dcterms:created xsi:type="dcterms:W3CDTF">2025-11-18T20:32:00Z</dcterms:created>
  <dcterms:modified xsi:type="dcterms:W3CDTF">2025-11-28T21:16:00Z</dcterms:modified>
</cp:coreProperties>
</file>