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2C2737" w:rsidRPr="002C2737" w:rsidRDefault="00302945" w:rsidP="00302945">
      <w:pPr>
        <w:jc w:val="center"/>
        <w:rPr>
          <w:b/>
          <w:szCs w:val="24"/>
        </w:rPr>
      </w:pPr>
      <w:r w:rsidRPr="002C2737">
        <w:rPr>
          <w:b/>
          <w:szCs w:val="24"/>
        </w:rPr>
        <w:t xml:space="preserve">SPECIAL PROJECTS </w:t>
      </w:r>
    </w:p>
    <w:p w:rsidR="00F66C1C" w:rsidRPr="00302945" w:rsidRDefault="00830A1F" w:rsidP="00302945">
      <w:pPr>
        <w:jc w:val="center"/>
        <w:rPr>
          <w:b/>
          <w:szCs w:val="24"/>
        </w:rPr>
      </w:pPr>
      <w:r w:rsidRPr="002C2737">
        <w:rPr>
          <w:b/>
          <w:szCs w:val="24"/>
        </w:rPr>
        <w:t>COMMITTEE</w:t>
      </w:r>
      <w:r w:rsidR="00F66C1C" w:rsidRPr="002C2737">
        <w:rPr>
          <w:b/>
          <w:szCs w:val="24"/>
        </w:rPr>
        <w:t xml:space="preserve"> MEETING</w:t>
      </w:r>
    </w:p>
    <w:p w:rsidR="00F66C1C" w:rsidRPr="00830A1F" w:rsidRDefault="002C2737" w:rsidP="00F66C1C">
      <w:pPr>
        <w:jc w:val="center"/>
        <w:rPr>
          <w:b/>
          <w:szCs w:val="24"/>
        </w:rPr>
      </w:pPr>
      <w:r>
        <w:rPr>
          <w:b/>
          <w:szCs w:val="24"/>
        </w:rPr>
        <w:t>Tuesday</w:t>
      </w:r>
      <w:r w:rsidR="00F66C1C" w:rsidRPr="00830A1F">
        <w:rPr>
          <w:b/>
          <w:szCs w:val="24"/>
        </w:rPr>
        <w:t xml:space="preserve">, </w:t>
      </w:r>
      <w:r>
        <w:rPr>
          <w:b/>
          <w:szCs w:val="24"/>
        </w:rPr>
        <w:t>January 13</w:t>
      </w:r>
      <w:r w:rsidR="00830A1F" w:rsidRPr="00830A1F">
        <w:rPr>
          <w:b/>
          <w:szCs w:val="24"/>
        </w:rPr>
        <w:t>, 202</w:t>
      </w:r>
      <w:r w:rsidR="00E545F1">
        <w:rPr>
          <w:b/>
          <w:szCs w:val="24"/>
        </w:rPr>
        <w:t>6</w:t>
      </w:r>
    </w:p>
    <w:p w:rsidR="00F66C1C" w:rsidRPr="00F66C1C" w:rsidRDefault="00830A1F" w:rsidP="00F66C1C">
      <w:pPr>
        <w:jc w:val="center"/>
        <w:rPr>
          <w:b/>
          <w:szCs w:val="24"/>
        </w:rPr>
      </w:pPr>
      <w:r w:rsidRPr="00830A1F">
        <w:rPr>
          <w:b/>
          <w:szCs w:val="24"/>
        </w:rPr>
        <w:t>1</w:t>
      </w:r>
      <w:r w:rsidR="002C2737">
        <w:rPr>
          <w:b/>
          <w:szCs w:val="24"/>
        </w:rPr>
        <w:t>1</w:t>
      </w:r>
      <w:r w:rsidR="00302945">
        <w:rPr>
          <w:b/>
          <w:szCs w:val="24"/>
        </w:rPr>
        <w:t>:</w:t>
      </w:r>
      <w:r w:rsidR="002C2737">
        <w:rPr>
          <w:b/>
          <w:szCs w:val="24"/>
        </w:rPr>
        <w:t>3</w:t>
      </w:r>
      <w:r w:rsidR="00302945">
        <w:rPr>
          <w:b/>
          <w:szCs w:val="24"/>
        </w:rPr>
        <w:t>0 a</w:t>
      </w:r>
      <w:r w:rsidRPr="00830A1F">
        <w:rPr>
          <w:b/>
          <w:szCs w:val="24"/>
        </w:rPr>
        <w:t xml:space="preserve">m to </w:t>
      </w:r>
      <w:r w:rsidR="00302945">
        <w:rPr>
          <w:b/>
          <w:szCs w:val="24"/>
        </w:rPr>
        <w:t>1</w:t>
      </w:r>
      <w:r w:rsidR="00F66C1C" w:rsidRPr="00830A1F">
        <w:rPr>
          <w:b/>
          <w:szCs w:val="24"/>
        </w:rPr>
        <w:t>:</w:t>
      </w:r>
      <w:r w:rsidR="002C2737">
        <w:rPr>
          <w:b/>
          <w:szCs w:val="24"/>
        </w:rPr>
        <w:t>3</w:t>
      </w:r>
      <w:r w:rsidR="00F66C1C" w:rsidRPr="00830A1F">
        <w:rPr>
          <w:b/>
          <w:szCs w:val="24"/>
        </w:rPr>
        <w:t>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2C2737" w:rsidP="00F66C1C">
      <w:pPr>
        <w:rPr>
          <w:szCs w:val="24"/>
        </w:rPr>
      </w:pPr>
      <w:r>
        <w:rPr>
          <w:szCs w:val="24"/>
        </w:rPr>
        <w:t>Wesley Akamine</w:t>
      </w:r>
    </w:p>
    <w:p w:rsidR="00D42347" w:rsidRDefault="00D42347" w:rsidP="00F66C1C">
      <w:pPr>
        <w:rPr>
          <w:szCs w:val="24"/>
        </w:rPr>
      </w:pPr>
      <w:r>
        <w:rPr>
          <w:szCs w:val="24"/>
        </w:rPr>
        <w:t>Christopher Lum Lee</w:t>
      </w:r>
    </w:p>
    <w:p w:rsidR="00B50F7E" w:rsidRPr="00B50F7E" w:rsidRDefault="00B50F7E" w:rsidP="00F66C1C">
      <w:pPr>
        <w:rPr>
          <w:szCs w:val="24"/>
        </w:rPr>
      </w:pPr>
      <w:r w:rsidRPr="00B50F7E">
        <w:rPr>
          <w:szCs w:val="24"/>
        </w:rPr>
        <w:t>Carla Kobashigawa</w:t>
      </w:r>
    </w:p>
    <w:p w:rsidR="00E42727" w:rsidRPr="00E42727" w:rsidRDefault="00E42727" w:rsidP="00F66C1C">
      <w:pPr>
        <w:rPr>
          <w:szCs w:val="24"/>
        </w:rPr>
      </w:pPr>
      <w:r w:rsidRPr="00E42727">
        <w:rPr>
          <w:szCs w:val="24"/>
        </w:rPr>
        <w:t>Suzie Schulberg</w:t>
      </w:r>
    </w:p>
    <w:p w:rsidR="002C2737" w:rsidRPr="00F66C1C" w:rsidRDefault="002C2737" w:rsidP="00F66C1C">
      <w:pPr>
        <w:rPr>
          <w:b/>
          <w:szCs w:val="24"/>
          <w:u w:val="single"/>
        </w:rPr>
      </w:pPr>
    </w:p>
    <w:p w:rsidR="00F66C1C" w:rsidRPr="00F66C1C" w:rsidRDefault="00F66C1C" w:rsidP="00F66C1C">
      <w:pPr>
        <w:rPr>
          <w:b/>
          <w:szCs w:val="24"/>
          <w:u w:val="single"/>
        </w:rPr>
      </w:pPr>
      <w:r w:rsidRPr="00F66C1C">
        <w:rPr>
          <w:b/>
          <w:szCs w:val="24"/>
          <w:u w:val="single"/>
        </w:rPr>
        <w:t>Guests:</w:t>
      </w:r>
    </w:p>
    <w:p w:rsidR="00B50F7E" w:rsidRDefault="00B50F7E" w:rsidP="00B50F7E">
      <w:pPr>
        <w:rPr>
          <w:szCs w:val="24"/>
        </w:rPr>
      </w:pPr>
      <w:r>
        <w:rPr>
          <w:szCs w:val="24"/>
        </w:rPr>
        <w:t>Shawntay Yasuda, Hawaii Correctional Industries, Administrator</w:t>
      </w:r>
    </w:p>
    <w:p w:rsidR="00801A48" w:rsidRDefault="00801A48" w:rsidP="00F66C1C">
      <w:pPr>
        <w:rPr>
          <w:szCs w:val="24"/>
        </w:rPr>
      </w:pPr>
      <w:r>
        <w:rPr>
          <w:szCs w:val="24"/>
        </w:rPr>
        <w:t>Mae Dorado, Hawaii Pacific Health, Medical Assistant Program Manager</w:t>
      </w:r>
    </w:p>
    <w:p w:rsidR="00801A48" w:rsidRDefault="00801A48" w:rsidP="00F66C1C">
      <w:pPr>
        <w:rPr>
          <w:szCs w:val="24"/>
        </w:rPr>
      </w:pPr>
      <w:r>
        <w:rPr>
          <w:szCs w:val="24"/>
        </w:rPr>
        <w:t xml:space="preserve">Erin Yagi, </w:t>
      </w:r>
      <w:r w:rsidRPr="00801A48">
        <w:rPr>
          <w:szCs w:val="24"/>
        </w:rPr>
        <w:t>Leeward Community College, Field Placement Coordinator</w:t>
      </w:r>
    </w:p>
    <w:p w:rsidR="00801A48" w:rsidRDefault="00801A48" w:rsidP="00F66C1C">
      <w:pPr>
        <w:rPr>
          <w:szCs w:val="24"/>
        </w:rPr>
      </w:pPr>
      <w:r>
        <w:rPr>
          <w:szCs w:val="24"/>
        </w:rPr>
        <w:t>Terri Funakoshi, Young Women’s Christian Association, Chief Business Development Officer</w:t>
      </w:r>
    </w:p>
    <w:p w:rsidR="00B50F7E" w:rsidRDefault="00B50F7E" w:rsidP="00F66C1C">
      <w:pPr>
        <w:rPr>
          <w:szCs w:val="24"/>
        </w:rPr>
      </w:pPr>
      <w:r>
        <w:rPr>
          <w:szCs w:val="24"/>
        </w:rPr>
        <w:t xml:space="preserve">Stephanie Hamano, Young Women’s Christian Association, </w:t>
      </w:r>
      <w:r w:rsidR="00195780">
        <w:rPr>
          <w:szCs w:val="24"/>
        </w:rPr>
        <w:t>Chief Program Officer</w:t>
      </w:r>
    </w:p>
    <w:p w:rsidR="00F66C1C" w:rsidRDefault="002C2737" w:rsidP="00F66C1C">
      <w:pPr>
        <w:rPr>
          <w:szCs w:val="24"/>
        </w:rPr>
      </w:pPr>
      <w:r>
        <w:rPr>
          <w:szCs w:val="24"/>
        </w:rPr>
        <w:t>Chan</w:t>
      </w:r>
      <w:r w:rsidR="00D42347">
        <w:rPr>
          <w:szCs w:val="24"/>
        </w:rPr>
        <w:t xml:space="preserve"> Phouthavong, Sollu</w:t>
      </w:r>
      <w:r w:rsidR="000A1B30">
        <w:rPr>
          <w:szCs w:val="24"/>
        </w:rPr>
        <w:t>CIO</w:t>
      </w:r>
      <w:r w:rsidR="00D42347">
        <w:rPr>
          <w:szCs w:val="24"/>
        </w:rPr>
        <w:t xml:space="preserve"> Partners, Chief Executive Officer</w:t>
      </w:r>
    </w:p>
    <w:p w:rsidR="002C2737" w:rsidRDefault="002C2737" w:rsidP="00F66C1C">
      <w:pPr>
        <w:rPr>
          <w:szCs w:val="24"/>
        </w:rPr>
      </w:pPr>
      <w:r>
        <w:rPr>
          <w:szCs w:val="24"/>
        </w:rPr>
        <w:t>Paul</w:t>
      </w:r>
      <w:r w:rsidR="00D42347">
        <w:rPr>
          <w:szCs w:val="24"/>
        </w:rPr>
        <w:t xml:space="preserve"> Anderson, Sollu</w:t>
      </w:r>
      <w:r w:rsidR="000A1B30">
        <w:rPr>
          <w:szCs w:val="24"/>
        </w:rPr>
        <w:t>CIO</w:t>
      </w:r>
      <w:r w:rsidR="00D42347">
        <w:rPr>
          <w:szCs w:val="24"/>
        </w:rPr>
        <w:t xml:space="preserve"> Partners, Vice President of </w:t>
      </w:r>
      <w:r w:rsidR="00B87D6F">
        <w:rPr>
          <w:szCs w:val="24"/>
        </w:rPr>
        <w:t>Advisory Services</w:t>
      </w:r>
    </w:p>
    <w:p w:rsidR="002C2737" w:rsidRPr="002C2737" w:rsidRDefault="002C2737" w:rsidP="00F66C1C">
      <w:pPr>
        <w:rPr>
          <w:szCs w:val="24"/>
        </w:rPr>
      </w:pPr>
      <w:r>
        <w:rPr>
          <w:szCs w:val="24"/>
        </w:rPr>
        <w:t>Mali</w:t>
      </w:r>
      <w:r w:rsidR="00D42347">
        <w:rPr>
          <w:szCs w:val="24"/>
        </w:rPr>
        <w:t xml:space="preserve"> Philliber, Sollu</w:t>
      </w:r>
      <w:r w:rsidR="000A1B30">
        <w:rPr>
          <w:szCs w:val="24"/>
        </w:rPr>
        <w:t>CIO</w:t>
      </w:r>
      <w:r w:rsidR="00D42347">
        <w:rPr>
          <w:szCs w:val="24"/>
        </w:rPr>
        <w:t xml:space="preserve"> Partners, Director of Client Relations and Public Relations</w:t>
      </w:r>
    </w:p>
    <w:p w:rsidR="002C2737" w:rsidRPr="00F66C1C" w:rsidRDefault="002C2737"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2C2737" w:rsidRDefault="002C2737" w:rsidP="00302945">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2C2737" w:rsidRPr="002C2737">
        <w:rPr>
          <w:rFonts w:eastAsiaTheme="minorHAnsi"/>
          <w:snapToGrid/>
          <w:szCs w:val="24"/>
        </w:rPr>
        <w:t>Special Projects</w:t>
      </w:r>
      <w:r w:rsidRPr="002C2737">
        <w:rPr>
          <w:rFonts w:eastAsiaTheme="minorHAnsi"/>
          <w:snapToGrid/>
          <w:szCs w:val="24"/>
        </w:rPr>
        <w:t xml:space="preserve"> Committee</w:t>
      </w:r>
      <w:r w:rsidRPr="00F66C1C">
        <w:rPr>
          <w:rFonts w:eastAsiaTheme="minorHAnsi"/>
          <w:snapToGrid/>
          <w:szCs w:val="24"/>
        </w:rPr>
        <w:t xml:space="preserve"> meeting was called to order at </w:t>
      </w:r>
      <w:r w:rsidR="002C2737" w:rsidRPr="002C2737">
        <w:rPr>
          <w:rFonts w:eastAsiaTheme="minorHAnsi"/>
          <w:snapToGrid/>
          <w:szCs w:val="24"/>
        </w:rPr>
        <w:t>11</w:t>
      </w:r>
      <w:r w:rsidRPr="002C2737">
        <w:rPr>
          <w:rFonts w:eastAsiaTheme="minorHAnsi"/>
          <w:snapToGrid/>
          <w:szCs w:val="24"/>
        </w:rPr>
        <w:t>:</w:t>
      </w:r>
      <w:r w:rsidR="002C2737" w:rsidRPr="002C2737">
        <w:rPr>
          <w:rFonts w:eastAsiaTheme="minorHAnsi"/>
          <w:snapToGrid/>
          <w:szCs w:val="24"/>
        </w:rPr>
        <w:t>3</w:t>
      </w:r>
      <w:r w:rsidR="00B50F7E">
        <w:rPr>
          <w:rFonts w:eastAsiaTheme="minorHAnsi"/>
          <w:snapToGrid/>
          <w:szCs w:val="24"/>
        </w:rPr>
        <w:t>3</w:t>
      </w:r>
      <w:r w:rsidRPr="002C2737">
        <w:rPr>
          <w:rFonts w:eastAsiaTheme="minorHAnsi"/>
          <w:snapToGrid/>
          <w:szCs w:val="24"/>
        </w:rPr>
        <w:t xml:space="preserve"> </w:t>
      </w:r>
      <w:r w:rsidR="002C2737" w:rsidRPr="002C2737">
        <w:rPr>
          <w:rFonts w:eastAsiaTheme="minorHAnsi"/>
          <w:snapToGrid/>
          <w:szCs w:val="24"/>
        </w:rPr>
        <w:t>am</w:t>
      </w:r>
      <w:r w:rsidRPr="002C2737">
        <w:rPr>
          <w:rFonts w:eastAsiaTheme="minorHAnsi"/>
          <w:snapToGrid/>
          <w:szCs w:val="24"/>
        </w:rPr>
        <w:t xml:space="preserve"> by Committee Chair </w:t>
      </w:r>
      <w:r w:rsidR="002C2737">
        <w:rPr>
          <w:rFonts w:eastAsiaTheme="minorHAnsi"/>
          <w:snapToGrid/>
          <w:szCs w:val="24"/>
        </w:rPr>
        <w:t>Wesley Akamine</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w:t>
      </w:r>
      <w:r w:rsidRPr="00D829A0">
        <w:lastRenderedPageBreak/>
        <w:t>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2C2737" w:rsidRDefault="002C2737"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2C2737" w:rsidRDefault="00DA64EA" w:rsidP="002C2737">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2C2737" w:rsidRPr="002C2737" w:rsidRDefault="002C2737" w:rsidP="002C2737">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2C2737">
        <w:rPr>
          <w:rFonts w:eastAsiaTheme="minorHAnsi"/>
          <w:b/>
          <w:snapToGrid/>
          <w:szCs w:val="24"/>
        </w:rPr>
        <w:t xml:space="preserve">September 22,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2C2737">
        <w:rPr>
          <w:rFonts w:eastAsiaTheme="minorHAnsi"/>
          <w:snapToGrid/>
          <w:szCs w:val="24"/>
        </w:rPr>
        <w:t>Wesley Akamine</w:t>
      </w:r>
      <w:r w:rsidRPr="00F66C1C">
        <w:rPr>
          <w:rFonts w:eastAsiaTheme="minorHAnsi"/>
          <w:snapToGrid/>
          <w:szCs w:val="24"/>
        </w:rPr>
        <w:t xml:space="preserve"> requested a motion to approve the minutes for the </w:t>
      </w:r>
      <w:r w:rsidR="002C2737">
        <w:rPr>
          <w:rFonts w:eastAsiaTheme="minorHAnsi"/>
          <w:snapToGrid/>
          <w:szCs w:val="24"/>
        </w:rPr>
        <w:t>September 22, 2025</w:t>
      </w:r>
      <w:r w:rsidRPr="00F66C1C">
        <w:rPr>
          <w:rFonts w:eastAsiaTheme="minorHAnsi"/>
          <w:snapToGrid/>
          <w:szCs w:val="24"/>
        </w:rPr>
        <w:t xml:space="preserve">, meeting. </w:t>
      </w:r>
      <w:r w:rsidR="00DA64EA">
        <w:rPr>
          <w:rFonts w:eastAsiaTheme="minorHAnsi"/>
          <w:snapToGrid/>
          <w:szCs w:val="24"/>
        </w:rPr>
        <w:t>Carla Kobashigawa</w:t>
      </w:r>
      <w:r w:rsidRPr="00F66C1C">
        <w:rPr>
          <w:rFonts w:eastAsiaTheme="minorHAnsi"/>
          <w:snapToGrid/>
          <w:szCs w:val="24"/>
        </w:rPr>
        <w:t xml:space="preserve"> moved to approve the minutes. </w:t>
      </w:r>
      <w:r w:rsidR="00DA64EA">
        <w:rPr>
          <w:rFonts w:eastAsiaTheme="minorHAnsi"/>
          <w:snapToGrid/>
          <w:szCs w:val="24"/>
        </w:rPr>
        <w:t>Suzie Schulberg</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F66C1C" w:rsidRDefault="002C2737" w:rsidP="00F66C1C">
      <w:pPr>
        <w:widowControl/>
        <w:numPr>
          <w:ilvl w:val="0"/>
          <w:numId w:val="1"/>
        </w:numPr>
        <w:spacing w:after="160"/>
        <w:contextualSpacing/>
        <w:rPr>
          <w:rFonts w:eastAsiaTheme="minorHAnsi"/>
          <w:b/>
          <w:snapToGrid/>
          <w:szCs w:val="24"/>
        </w:rPr>
      </w:pPr>
      <w:r w:rsidRPr="002C2737">
        <w:rPr>
          <w:rFonts w:eastAsiaTheme="minorHAnsi"/>
          <w:b/>
          <w:snapToGrid/>
          <w:szCs w:val="24"/>
        </w:rPr>
        <w:t>Review of Small Project Proposals submitted by January 6, 2026</w:t>
      </w:r>
    </w:p>
    <w:p w:rsidR="00E42727" w:rsidRDefault="00E42727" w:rsidP="00E42727">
      <w:pPr>
        <w:widowControl/>
        <w:spacing w:after="160"/>
        <w:ind w:left="1080"/>
        <w:contextualSpacing/>
        <w:rPr>
          <w:rFonts w:eastAsiaTheme="minorHAnsi"/>
          <w:snapToGrid/>
          <w:szCs w:val="24"/>
        </w:rPr>
      </w:pPr>
      <w:r>
        <w:rPr>
          <w:rFonts w:eastAsiaTheme="minorHAnsi"/>
          <w:snapToGrid/>
          <w:szCs w:val="24"/>
        </w:rPr>
        <w:t>Chair Wesley Akamine practiced chairs prerogative to move the Small Project Proposals to the following order; Hawaii Correctional Industries</w:t>
      </w:r>
      <w:r w:rsidR="007407B7">
        <w:rPr>
          <w:rFonts w:eastAsiaTheme="minorHAnsi"/>
          <w:snapToGrid/>
          <w:szCs w:val="24"/>
        </w:rPr>
        <w:t xml:space="preserve"> (HCI)</w:t>
      </w:r>
      <w:r>
        <w:rPr>
          <w:rFonts w:eastAsiaTheme="minorHAnsi"/>
          <w:snapToGrid/>
          <w:szCs w:val="24"/>
        </w:rPr>
        <w:t xml:space="preserve"> Digital Career Pathway, Hawaii Pacific Health Medical Assistant Program, Leeward Community College Alternative Certification for Career and Technical Education Licensure, SolluCIO Partners 90-day Pilot Program, and Young Women’s Christian Association</w:t>
      </w:r>
      <w:r w:rsidR="00706F1F">
        <w:rPr>
          <w:rFonts w:eastAsiaTheme="minorHAnsi"/>
          <w:snapToGrid/>
          <w:szCs w:val="24"/>
        </w:rPr>
        <w:t xml:space="preserve"> (YWCA)</w:t>
      </w:r>
      <w:r>
        <w:rPr>
          <w:rFonts w:eastAsiaTheme="minorHAnsi"/>
          <w:snapToGrid/>
          <w:szCs w:val="24"/>
        </w:rPr>
        <w:t xml:space="preserve"> Social Enterprise Program.</w:t>
      </w:r>
      <w:r w:rsidR="00C60195">
        <w:rPr>
          <w:rFonts w:eastAsiaTheme="minorHAnsi"/>
          <w:snapToGrid/>
          <w:szCs w:val="24"/>
        </w:rPr>
        <w:t xml:space="preserve"> The Small Project Proposals can be found at the following link:</w:t>
      </w:r>
    </w:p>
    <w:p w:rsidR="00C60195" w:rsidRDefault="00883D4E" w:rsidP="00E42727">
      <w:pPr>
        <w:widowControl/>
        <w:spacing w:after="160"/>
        <w:ind w:left="1080"/>
        <w:contextualSpacing/>
        <w:rPr>
          <w:rFonts w:eastAsiaTheme="minorHAnsi"/>
          <w:snapToGrid/>
          <w:szCs w:val="24"/>
        </w:rPr>
      </w:pPr>
      <w:hyperlink r:id="rId11" w:history="1">
        <w:r w:rsidR="00C60195" w:rsidRPr="004A177F">
          <w:rPr>
            <w:rStyle w:val="Hyperlink"/>
            <w:rFonts w:eastAsiaTheme="minorHAnsi"/>
            <w:snapToGrid/>
            <w:szCs w:val="24"/>
          </w:rPr>
          <w:t>https://oahuwdb.com/wp-content/uploads/2026/01/Small-Project-Proposals.pdf</w:t>
        </w:r>
      </w:hyperlink>
    </w:p>
    <w:p w:rsidR="00C60195" w:rsidRPr="00E42727" w:rsidRDefault="00C60195" w:rsidP="00E42727">
      <w:pPr>
        <w:widowControl/>
        <w:spacing w:after="160"/>
        <w:ind w:left="1080"/>
        <w:contextualSpacing/>
        <w:rPr>
          <w:rFonts w:eastAsiaTheme="minorHAnsi"/>
          <w:snapToGrid/>
          <w:szCs w:val="24"/>
        </w:rPr>
      </w:pPr>
    </w:p>
    <w:p w:rsidR="00B50F7E" w:rsidRPr="002C2737" w:rsidRDefault="00B50F7E" w:rsidP="00B50F7E">
      <w:pPr>
        <w:widowControl/>
        <w:numPr>
          <w:ilvl w:val="1"/>
          <w:numId w:val="1"/>
        </w:numPr>
        <w:spacing w:after="160"/>
        <w:contextualSpacing/>
        <w:rPr>
          <w:rFonts w:eastAsiaTheme="minorHAnsi"/>
          <w:b/>
          <w:snapToGrid/>
          <w:szCs w:val="24"/>
        </w:rPr>
      </w:pPr>
      <w:r w:rsidRPr="002C2737">
        <w:rPr>
          <w:rFonts w:eastAsiaTheme="minorHAnsi"/>
          <w:b/>
          <w:snapToGrid/>
          <w:szCs w:val="24"/>
        </w:rPr>
        <w:t>Hawaii Correctional Industries Digital Career Pathway</w:t>
      </w:r>
    </w:p>
    <w:p w:rsidR="00416EBB" w:rsidRDefault="00B50F7E" w:rsidP="00416EBB">
      <w:pPr>
        <w:widowControl/>
        <w:ind w:left="1440"/>
        <w:contextualSpacing/>
        <w:rPr>
          <w:rFonts w:eastAsiaTheme="minorHAnsi"/>
          <w:snapToGrid/>
          <w:szCs w:val="24"/>
        </w:rPr>
      </w:pPr>
      <w:r>
        <w:rPr>
          <w:rFonts w:eastAsiaTheme="minorHAnsi"/>
          <w:snapToGrid/>
          <w:szCs w:val="24"/>
        </w:rPr>
        <w:t>Shawntay Yasuda</w:t>
      </w:r>
      <w:r w:rsidR="00C60195">
        <w:rPr>
          <w:rFonts w:eastAsiaTheme="minorHAnsi"/>
          <w:snapToGrid/>
          <w:szCs w:val="24"/>
        </w:rPr>
        <w:t xml:space="preserve">, Administrator for </w:t>
      </w:r>
      <w:r w:rsidR="007407B7">
        <w:rPr>
          <w:rFonts w:eastAsiaTheme="minorHAnsi"/>
          <w:snapToGrid/>
          <w:szCs w:val="24"/>
        </w:rPr>
        <w:t>HCI</w:t>
      </w:r>
      <w:r w:rsidR="00C60195">
        <w:rPr>
          <w:rFonts w:eastAsiaTheme="minorHAnsi"/>
          <w:snapToGrid/>
          <w:szCs w:val="24"/>
        </w:rPr>
        <w:t xml:space="preserve">, gave a short overview of </w:t>
      </w:r>
      <w:r w:rsidR="007407B7">
        <w:rPr>
          <w:rFonts w:eastAsiaTheme="minorHAnsi"/>
          <w:snapToGrid/>
          <w:szCs w:val="24"/>
        </w:rPr>
        <w:t>HCI’</w:t>
      </w:r>
      <w:r w:rsidR="00C60195">
        <w:rPr>
          <w:rFonts w:eastAsiaTheme="minorHAnsi"/>
          <w:snapToGrid/>
          <w:szCs w:val="24"/>
        </w:rPr>
        <w:t>s Digital Career Pathway small project that they had submitted.</w:t>
      </w:r>
    </w:p>
    <w:p w:rsidR="00416EBB" w:rsidRDefault="00416EBB" w:rsidP="00416EBB">
      <w:pPr>
        <w:widowControl/>
        <w:ind w:left="1440"/>
        <w:contextualSpacing/>
        <w:rPr>
          <w:rFonts w:eastAsiaTheme="minorHAnsi"/>
          <w:snapToGrid/>
          <w:szCs w:val="24"/>
        </w:rPr>
      </w:pPr>
    </w:p>
    <w:p w:rsidR="00416EBB" w:rsidRPr="00416EBB" w:rsidRDefault="00C60195" w:rsidP="00416EBB">
      <w:pPr>
        <w:widowControl/>
        <w:ind w:left="1440"/>
        <w:contextualSpacing/>
        <w:rPr>
          <w:rFonts w:eastAsiaTheme="minorHAnsi"/>
          <w:snapToGrid/>
          <w:szCs w:val="24"/>
        </w:rPr>
      </w:pPr>
      <w:r w:rsidRPr="00416EBB">
        <w:rPr>
          <w:szCs w:val="24"/>
        </w:rPr>
        <w:t>Wesley Akamine inquired if the proposed ten participants in the project would be one cohort or if the participants will be spread across multiple cohorts.</w:t>
      </w:r>
    </w:p>
    <w:p w:rsidR="00B50F7E" w:rsidRPr="00416EBB" w:rsidRDefault="00C60195" w:rsidP="00416EBB">
      <w:pPr>
        <w:pStyle w:val="ListParagraph"/>
        <w:numPr>
          <w:ilvl w:val="0"/>
          <w:numId w:val="5"/>
        </w:numPr>
        <w:rPr>
          <w:rFonts w:ascii="Times New Roman" w:hAnsi="Times New Roman" w:cs="Times New Roman"/>
          <w:sz w:val="24"/>
          <w:szCs w:val="24"/>
        </w:rPr>
      </w:pPr>
      <w:r w:rsidRPr="00416EBB">
        <w:rPr>
          <w:rFonts w:ascii="Times New Roman" w:hAnsi="Times New Roman" w:cs="Times New Roman"/>
          <w:sz w:val="24"/>
          <w:szCs w:val="24"/>
        </w:rPr>
        <w:t>Shawntay informed Wesley and the committee that since the cohort will be six weeks long, the goal is to keep the ten participants in one cohort. However if for some reason a participant is unable to continue participation, a program is being developed to have the ability for participants to “catch up” to the cohorts.</w:t>
      </w:r>
    </w:p>
    <w:p w:rsidR="00C60195" w:rsidRPr="00C60195" w:rsidRDefault="00C60195" w:rsidP="00C60195">
      <w:pPr>
        <w:pStyle w:val="ListParagraph"/>
        <w:spacing w:after="0" w:line="240" w:lineRule="auto"/>
        <w:ind w:left="2880"/>
        <w:rPr>
          <w:rFonts w:ascii="Times New Roman" w:hAnsi="Times New Roman" w:cs="Times New Roman"/>
          <w:sz w:val="24"/>
          <w:szCs w:val="24"/>
        </w:rPr>
      </w:pPr>
    </w:p>
    <w:p w:rsidR="002C2737" w:rsidRPr="002C2737" w:rsidRDefault="002C2737" w:rsidP="002C2737">
      <w:pPr>
        <w:widowControl/>
        <w:numPr>
          <w:ilvl w:val="1"/>
          <w:numId w:val="1"/>
        </w:numPr>
        <w:spacing w:after="160"/>
        <w:contextualSpacing/>
        <w:rPr>
          <w:rFonts w:eastAsiaTheme="minorHAnsi"/>
          <w:b/>
          <w:snapToGrid/>
          <w:szCs w:val="24"/>
        </w:rPr>
      </w:pPr>
      <w:r w:rsidRPr="002C2737">
        <w:rPr>
          <w:rFonts w:eastAsiaTheme="minorHAnsi"/>
          <w:b/>
          <w:snapToGrid/>
          <w:szCs w:val="24"/>
        </w:rPr>
        <w:t>Hawaii Pacific Health Medical Assistant Program</w:t>
      </w:r>
    </w:p>
    <w:p w:rsidR="002C2737" w:rsidRDefault="00B50F7E" w:rsidP="002C2737">
      <w:pPr>
        <w:widowControl/>
        <w:spacing w:after="160"/>
        <w:ind w:left="1440"/>
        <w:contextualSpacing/>
        <w:rPr>
          <w:rFonts w:eastAsiaTheme="minorHAnsi"/>
          <w:snapToGrid/>
          <w:szCs w:val="24"/>
        </w:rPr>
      </w:pPr>
      <w:r>
        <w:rPr>
          <w:rFonts w:eastAsiaTheme="minorHAnsi"/>
          <w:snapToGrid/>
          <w:szCs w:val="24"/>
        </w:rPr>
        <w:t>Mae Dorado</w:t>
      </w:r>
      <w:r w:rsidR="005C124A">
        <w:rPr>
          <w:rFonts w:eastAsiaTheme="minorHAnsi"/>
          <w:snapToGrid/>
          <w:szCs w:val="24"/>
        </w:rPr>
        <w:t>, Medical Assistant Program Manager</w:t>
      </w:r>
      <w:r w:rsidR="00000827">
        <w:rPr>
          <w:rFonts w:eastAsiaTheme="minorHAnsi"/>
          <w:snapToGrid/>
          <w:szCs w:val="24"/>
        </w:rPr>
        <w:t xml:space="preserve"> at Hawaii </w:t>
      </w:r>
      <w:r w:rsidR="00416EBB">
        <w:rPr>
          <w:rFonts w:eastAsiaTheme="minorHAnsi"/>
          <w:snapToGrid/>
          <w:szCs w:val="24"/>
        </w:rPr>
        <w:t>Pacific Health, gave a short overview of the Medical Assistant Training Program.</w:t>
      </w:r>
    </w:p>
    <w:p w:rsidR="00B50F7E" w:rsidRDefault="00B50F7E" w:rsidP="002C2737">
      <w:pPr>
        <w:widowControl/>
        <w:spacing w:after="160"/>
        <w:ind w:left="1440"/>
        <w:contextualSpacing/>
        <w:rPr>
          <w:rFonts w:eastAsiaTheme="minorHAnsi"/>
          <w:snapToGrid/>
          <w:szCs w:val="24"/>
        </w:rPr>
      </w:pPr>
    </w:p>
    <w:p w:rsidR="00416EBB" w:rsidRDefault="00416EBB" w:rsidP="002C2737">
      <w:pPr>
        <w:widowControl/>
        <w:spacing w:after="160"/>
        <w:ind w:left="1440"/>
        <w:contextualSpacing/>
        <w:rPr>
          <w:rFonts w:eastAsiaTheme="minorHAnsi"/>
          <w:snapToGrid/>
          <w:szCs w:val="24"/>
        </w:rPr>
      </w:pPr>
      <w:r>
        <w:rPr>
          <w:rFonts w:eastAsiaTheme="minorHAnsi"/>
          <w:snapToGrid/>
          <w:szCs w:val="24"/>
        </w:rPr>
        <w:t>Wesley Akamine noted that per the proposal the cohort had already started in August of 2025. Wesley inquired if the requested budget will be utilized in the June to July 2026 timeframe. Mae confirmed.</w:t>
      </w:r>
    </w:p>
    <w:p w:rsidR="00416EBB" w:rsidRDefault="00416EBB" w:rsidP="002C2737">
      <w:pPr>
        <w:widowControl/>
        <w:spacing w:after="160"/>
        <w:ind w:left="1440"/>
        <w:contextualSpacing/>
        <w:rPr>
          <w:rFonts w:eastAsiaTheme="minorHAnsi"/>
          <w:snapToGrid/>
          <w:szCs w:val="24"/>
        </w:rPr>
      </w:pPr>
    </w:p>
    <w:p w:rsidR="00B50F7E" w:rsidRPr="00416EBB" w:rsidRDefault="00E42727" w:rsidP="00416EBB">
      <w:pPr>
        <w:widowControl/>
        <w:ind w:left="1440"/>
        <w:contextualSpacing/>
        <w:rPr>
          <w:rFonts w:eastAsiaTheme="minorHAnsi"/>
          <w:snapToGrid/>
          <w:szCs w:val="24"/>
        </w:rPr>
      </w:pPr>
      <w:r>
        <w:rPr>
          <w:rFonts w:eastAsiaTheme="minorHAnsi"/>
          <w:snapToGrid/>
          <w:szCs w:val="24"/>
        </w:rPr>
        <w:t>Carla Kobashigawa inquired</w:t>
      </w:r>
      <w:r w:rsidR="00416EBB">
        <w:rPr>
          <w:rFonts w:eastAsiaTheme="minorHAnsi"/>
          <w:snapToGrid/>
          <w:szCs w:val="24"/>
        </w:rPr>
        <w:t xml:space="preserve"> if there is a specific portion of the budget that the </w:t>
      </w:r>
      <w:r w:rsidR="00416EBB" w:rsidRPr="00416EBB">
        <w:rPr>
          <w:rFonts w:eastAsiaTheme="minorHAnsi"/>
          <w:snapToGrid/>
          <w:szCs w:val="24"/>
        </w:rPr>
        <w:t>funds would be dedicated to.</w:t>
      </w:r>
    </w:p>
    <w:p w:rsidR="00416EBB" w:rsidRDefault="00416EBB" w:rsidP="00416EBB">
      <w:pPr>
        <w:pStyle w:val="ListParagraph"/>
        <w:numPr>
          <w:ilvl w:val="0"/>
          <w:numId w:val="5"/>
        </w:numPr>
        <w:spacing w:after="0" w:line="240" w:lineRule="auto"/>
        <w:rPr>
          <w:rFonts w:ascii="Times New Roman" w:hAnsi="Times New Roman" w:cs="Times New Roman"/>
          <w:sz w:val="24"/>
          <w:szCs w:val="24"/>
        </w:rPr>
      </w:pPr>
      <w:r w:rsidRPr="00416EBB">
        <w:rPr>
          <w:rFonts w:ascii="Times New Roman" w:hAnsi="Times New Roman" w:cs="Times New Roman"/>
          <w:sz w:val="24"/>
          <w:szCs w:val="24"/>
        </w:rPr>
        <w:t>Mae Dorado informed Carla that the funds would be used for the listed costs, such as the uniforms for the planned clinical externships.</w:t>
      </w:r>
    </w:p>
    <w:p w:rsidR="00416EBB" w:rsidRDefault="00416EBB" w:rsidP="00416EBB">
      <w:pPr>
        <w:rPr>
          <w:rFonts w:eastAsiaTheme="minorHAnsi"/>
          <w:snapToGrid/>
          <w:szCs w:val="24"/>
        </w:rPr>
      </w:pPr>
    </w:p>
    <w:p w:rsidR="00416EBB" w:rsidRDefault="00416EBB" w:rsidP="00416EBB">
      <w:pPr>
        <w:ind w:left="1440"/>
        <w:rPr>
          <w:rFonts w:eastAsiaTheme="minorHAnsi"/>
          <w:snapToGrid/>
          <w:szCs w:val="24"/>
        </w:rPr>
      </w:pPr>
      <w:r>
        <w:rPr>
          <w:rFonts w:eastAsiaTheme="minorHAnsi"/>
          <w:snapToGrid/>
          <w:szCs w:val="24"/>
        </w:rPr>
        <w:t xml:space="preserve">Carla Kobashigawa </w:t>
      </w:r>
      <w:r w:rsidR="00D10715">
        <w:rPr>
          <w:rFonts w:eastAsiaTheme="minorHAnsi"/>
          <w:snapToGrid/>
          <w:szCs w:val="24"/>
        </w:rPr>
        <w:t xml:space="preserve">asked if this is intended to be a long-term project even after the Special Projects small purchase funding and if the participants will be required </w:t>
      </w:r>
      <w:r w:rsidR="00D10715">
        <w:rPr>
          <w:rFonts w:eastAsiaTheme="minorHAnsi"/>
          <w:snapToGrid/>
          <w:szCs w:val="24"/>
        </w:rPr>
        <w:lastRenderedPageBreak/>
        <w:t>to have some sort of agreement/commitment to work at Hawaii Pacific Health or other State of Hawaii entities.</w:t>
      </w:r>
    </w:p>
    <w:p w:rsidR="00D10715" w:rsidRDefault="00D10715" w:rsidP="00D10715">
      <w:pPr>
        <w:pStyle w:val="ListParagraph"/>
        <w:numPr>
          <w:ilvl w:val="0"/>
          <w:numId w:val="5"/>
        </w:numPr>
        <w:rPr>
          <w:rFonts w:ascii="Times New Roman" w:hAnsi="Times New Roman" w:cs="Times New Roman"/>
          <w:sz w:val="24"/>
          <w:szCs w:val="24"/>
        </w:rPr>
      </w:pPr>
      <w:r w:rsidRPr="00D10715">
        <w:rPr>
          <w:rFonts w:ascii="Times New Roman" w:hAnsi="Times New Roman" w:cs="Times New Roman"/>
          <w:sz w:val="24"/>
          <w:szCs w:val="24"/>
        </w:rPr>
        <w:t xml:space="preserve">Mae Dorado let Carla know that the program is intended to be a long-term program after the funding, and that there is no commitment for students required as the </w:t>
      </w:r>
      <w:r>
        <w:rPr>
          <w:rFonts w:ascii="Times New Roman" w:hAnsi="Times New Roman" w:cs="Times New Roman"/>
          <w:sz w:val="24"/>
          <w:szCs w:val="24"/>
        </w:rPr>
        <w:t>program ends in a nationally recognized certification.</w:t>
      </w:r>
    </w:p>
    <w:p w:rsidR="00D10715" w:rsidRDefault="00D10715" w:rsidP="00D10715">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Carla followed up her question asking about the historical retention rate of students in Hawaii after obtaining the credential.</w:t>
      </w:r>
    </w:p>
    <w:p w:rsidR="00D10715" w:rsidRDefault="00D10715" w:rsidP="00D10715">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Mae informed her that the current cohort is the eighth cohort and the current retention rate is 87% of students completing and working within Hawaii.</w:t>
      </w:r>
    </w:p>
    <w:p w:rsidR="002A3523" w:rsidRDefault="00D10715" w:rsidP="00D10715">
      <w:pPr>
        <w:ind w:left="1440"/>
        <w:rPr>
          <w:rFonts w:eastAsiaTheme="minorHAnsi"/>
          <w:snapToGrid/>
          <w:szCs w:val="24"/>
        </w:rPr>
      </w:pPr>
      <w:r>
        <w:rPr>
          <w:rFonts w:eastAsiaTheme="minorHAnsi"/>
          <w:snapToGrid/>
          <w:szCs w:val="24"/>
        </w:rPr>
        <w:t xml:space="preserve">Wesley Akamine inquired </w:t>
      </w:r>
      <w:r w:rsidR="002A3523">
        <w:rPr>
          <w:rFonts w:eastAsiaTheme="minorHAnsi"/>
          <w:snapToGrid/>
          <w:szCs w:val="24"/>
        </w:rPr>
        <w:t>what the exact reportable performance metrics would be. Such as the completion/retention rate, etc.</w:t>
      </w:r>
    </w:p>
    <w:p w:rsidR="002A3523" w:rsidRDefault="002A3523" w:rsidP="002A3523">
      <w:pPr>
        <w:pStyle w:val="ListParagraph"/>
        <w:numPr>
          <w:ilvl w:val="0"/>
          <w:numId w:val="5"/>
        </w:numPr>
        <w:rPr>
          <w:rFonts w:ascii="Times New Roman" w:hAnsi="Times New Roman" w:cs="Times New Roman"/>
          <w:sz w:val="24"/>
          <w:szCs w:val="24"/>
        </w:rPr>
      </w:pPr>
      <w:r w:rsidRPr="002A3523">
        <w:rPr>
          <w:rFonts w:ascii="Times New Roman" w:hAnsi="Times New Roman" w:cs="Times New Roman"/>
          <w:sz w:val="24"/>
          <w:szCs w:val="24"/>
        </w:rPr>
        <w:t>Mae informed him that they currently track performance metrics for their accrediting body, such as how many students complete the training, stay in Hawaii, and are working.</w:t>
      </w:r>
    </w:p>
    <w:p w:rsidR="00D10715" w:rsidRPr="00D10715" w:rsidRDefault="002A3523" w:rsidP="002A3523">
      <w:pPr>
        <w:ind w:left="1440"/>
        <w:rPr>
          <w:rFonts w:eastAsiaTheme="minorHAnsi"/>
          <w:snapToGrid/>
          <w:szCs w:val="24"/>
        </w:rPr>
      </w:pPr>
      <w:r>
        <w:rPr>
          <w:rFonts w:eastAsiaTheme="minorHAnsi"/>
          <w:snapToGrid/>
          <w:szCs w:val="24"/>
        </w:rPr>
        <w:t>Carla Kobashigawa and Wesley Akamine noted that the budget should have a breakout to specifically identify the direct benefit to the participants.</w:t>
      </w:r>
    </w:p>
    <w:p w:rsidR="002C2737" w:rsidRPr="002C2737" w:rsidRDefault="002C2737" w:rsidP="002C2737">
      <w:pPr>
        <w:widowControl/>
        <w:spacing w:after="160"/>
        <w:ind w:left="1440"/>
        <w:contextualSpacing/>
        <w:rPr>
          <w:rFonts w:eastAsiaTheme="minorHAnsi"/>
          <w:snapToGrid/>
          <w:szCs w:val="24"/>
        </w:rPr>
      </w:pPr>
    </w:p>
    <w:p w:rsidR="002C2737" w:rsidRDefault="002C2737" w:rsidP="002C2737">
      <w:pPr>
        <w:widowControl/>
        <w:numPr>
          <w:ilvl w:val="1"/>
          <w:numId w:val="1"/>
        </w:numPr>
        <w:spacing w:after="160"/>
        <w:contextualSpacing/>
        <w:rPr>
          <w:rFonts w:eastAsiaTheme="minorHAnsi"/>
          <w:b/>
          <w:snapToGrid/>
          <w:szCs w:val="24"/>
        </w:rPr>
      </w:pPr>
      <w:r w:rsidRPr="002C2737">
        <w:rPr>
          <w:rFonts w:eastAsiaTheme="minorHAnsi"/>
          <w:b/>
          <w:snapToGrid/>
          <w:szCs w:val="24"/>
        </w:rPr>
        <w:t>Leeward Community College Alternative Certification for Career and Technical Education Licensure</w:t>
      </w:r>
    </w:p>
    <w:p w:rsidR="00FF1988" w:rsidRDefault="00E42727" w:rsidP="00B50F7E">
      <w:pPr>
        <w:widowControl/>
        <w:spacing w:after="160"/>
        <w:ind w:left="1440"/>
        <w:contextualSpacing/>
        <w:rPr>
          <w:rFonts w:eastAsiaTheme="minorHAnsi"/>
          <w:snapToGrid/>
          <w:szCs w:val="24"/>
        </w:rPr>
      </w:pPr>
      <w:r>
        <w:rPr>
          <w:rFonts w:eastAsiaTheme="minorHAnsi"/>
          <w:snapToGrid/>
          <w:szCs w:val="24"/>
        </w:rPr>
        <w:t>Erin Yagi</w:t>
      </w:r>
      <w:r w:rsidR="00FF1988">
        <w:rPr>
          <w:rFonts w:eastAsiaTheme="minorHAnsi"/>
          <w:snapToGrid/>
          <w:szCs w:val="24"/>
        </w:rPr>
        <w:t>, Field Placement Coordinator at Leeward Community College, gave a summary on the Alternative Certification program for their Career and Technical Education Licensure.</w:t>
      </w:r>
    </w:p>
    <w:p w:rsidR="00FF1988" w:rsidRDefault="00FF1988" w:rsidP="00B50F7E">
      <w:pPr>
        <w:widowControl/>
        <w:spacing w:after="160"/>
        <w:ind w:left="1440"/>
        <w:contextualSpacing/>
        <w:rPr>
          <w:rFonts w:eastAsiaTheme="minorHAnsi"/>
          <w:snapToGrid/>
          <w:szCs w:val="24"/>
        </w:rPr>
      </w:pPr>
    </w:p>
    <w:p w:rsidR="00FF1988" w:rsidRDefault="00FF1988" w:rsidP="00B50F7E">
      <w:pPr>
        <w:widowControl/>
        <w:spacing w:after="160"/>
        <w:ind w:left="1440"/>
        <w:contextualSpacing/>
        <w:rPr>
          <w:rFonts w:eastAsiaTheme="minorHAnsi"/>
          <w:snapToGrid/>
          <w:szCs w:val="24"/>
        </w:rPr>
      </w:pPr>
      <w:r>
        <w:rPr>
          <w:rFonts w:eastAsiaTheme="minorHAnsi"/>
          <w:snapToGrid/>
          <w:szCs w:val="24"/>
        </w:rPr>
        <w:t>Wesley Akamine asked about the reportable metrics, Erin noted that she can provide the metrics that are asked, such as completion rate.</w:t>
      </w:r>
    </w:p>
    <w:p w:rsidR="00FF1988" w:rsidRDefault="00FF1988" w:rsidP="00B50F7E">
      <w:pPr>
        <w:widowControl/>
        <w:spacing w:after="160"/>
        <w:ind w:left="1440"/>
        <w:contextualSpacing/>
        <w:rPr>
          <w:rFonts w:eastAsiaTheme="minorHAnsi"/>
          <w:snapToGrid/>
          <w:szCs w:val="24"/>
        </w:rPr>
      </w:pPr>
    </w:p>
    <w:p w:rsidR="00FF1988" w:rsidRPr="00FF1988" w:rsidRDefault="00FF1988" w:rsidP="00FF1988">
      <w:pPr>
        <w:widowControl/>
        <w:ind w:left="1440"/>
        <w:contextualSpacing/>
        <w:rPr>
          <w:rFonts w:eastAsiaTheme="minorHAnsi"/>
          <w:snapToGrid/>
          <w:szCs w:val="24"/>
        </w:rPr>
      </w:pPr>
      <w:r w:rsidRPr="00FF1988">
        <w:rPr>
          <w:rFonts w:eastAsiaTheme="minorHAnsi"/>
          <w:snapToGrid/>
          <w:szCs w:val="24"/>
        </w:rPr>
        <w:t xml:space="preserve">Carla Kobashigawa inquired what the current enrollment numbers into the program are now. </w:t>
      </w:r>
    </w:p>
    <w:p w:rsidR="00B50F7E" w:rsidRDefault="00FF1988" w:rsidP="00FF1988">
      <w:pPr>
        <w:pStyle w:val="ListParagraph"/>
        <w:numPr>
          <w:ilvl w:val="0"/>
          <w:numId w:val="5"/>
        </w:numPr>
        <w:spacing w:after="0" w:line="240" w:lineRule="auto"/>
        <w:rPr>
          <w:rFonts w:ascii="Times New Roman" w:hAnsi="Times New Roman" w:cs="Times New Roman"/>
          <w:sz w:val="24"/>
          <w:szCs w:val="24"/>
        </w:rPr>
      </w:pPr>
      <w:r w:rsidRPr="00FF1988">
        <w:rPr>
          <w:rFonts w:ascii="Times New Roman" w:hAnsi="Times New Roman" w:cs="Times New Roman"/>
          <w:sz w:val="24"/>
          <w:szCs w:val="24"/>
        </w:rPr>
        <w:t xml:space="preserve">Erin noted that typically per semester there are 12 – 15 students, currently there are 48 students in the program. 27 of which are going through their final field practicum and 21 in their final steps </w:t>
      </w:r>
      <w:r w:rsidR="00282E53">
        <w:rPr>
          <w:rFonts w:ascii="Times New Roman" w:hAnsi="Times New Roman" w:cs="Times New Roman"/>
          <w:sz w:val="24"/>
          <w:szCs w:val="24"/>
        </w:rPr>
        <w:t xml:space="preserve">before recommendation </w:t>
      </w:r>
      <w:r w:rsidRPr="00FF1988">
        <w:rPr>
          <w:rFonts w:ascii="Times New Roman" w:hAnsi="Times New Roman" w:cs="Times New Roman"/>
          <w:sz w:val="24"/>
          <w:szCs w:val="24"/>
        </w:rPr>
        <w:t>for licensure.</w:t>
      </w:r>
    </w:p>
    <w:p w:rsidR="00282E53" w:rsidRDefault="00282E53" w:rsidP="00282E53">
      <w:pPr>
        <w:ind w:left="1440"/>
        <w:rPr>
          <w:rFonts w:eastAsiaTheme="minorHAnsi"/>
          <w:snapToGrid/>
          <w:szCs w:val="24"/>
        </w:rPr>
      </w:pPr>
    </w:p>
    <w:p w:rsidR="00282E53" w:rsidRDefault="00282E53" w:rsidP="00282E53">
      <w:pPr>
        <w:ind w:left="1440"/>
        <w:rPr>
          <w:rFonts w:eastAsiaTheme="minorHAnsi"/>
          <w:snapToGrid/>
          <w:szCs w:val="24"/>
        </w:rPr>
      </w:pPr>
      <w:r>
        <w:rPr>
          <w:rFonts w:eastAsiaTheme="minorHAnsi"/>
          <w:snapToGrid/>
          <w:szCs w:val="24"/>
        </w:rPr>
        <w:t xml:space="preserve">Carla Kobashigawa asked about the total funding request and the direct benefit for participants. </w:t>
      </w:r>
    </w:p>
    <w:p w:rsidR="007407C5" w:rsidRPr="002C3AB9" w:rsidRDefault="007407C5" w:rsidP="007407C5">
      <w:pPr>
        <w:pStyle w:val="ListParagraph"/>
        <w:numPr>
          <w:ilvl w:val="0"/>
          <w:numId w:val="5"/>
        </w:numPr>
        <w:rPr>
          <w:szCs w:val="24"/>
        </w:rPr>
      </w:pPr>
      <w:r>
        <w:rPr>
          <w:rFonts w:ascii="Times New Roman" w:hAnsi="Times New Roman" w:cs="Times New Roman"/>
          <w:sz w:val="24"/>
          <w:szCs w:val="24"/>
        </w:rPr>
        <w:t>Erin Yagi noted that for most students/participants the final semester is the most difficult (the field practi</w:t>
      </w:r>
      <w:r w:rsidR="002C3AB9">
        <w:rPr>
          <w:rFonts w:ascii="Times New Roman" w:hAnsi="Times New Roman" w:cs="Times New Roman"/>
          <w:sz w:val="24"/>
          <w:szCs w:val="24"/>
        </w:rPr>
        <w:t>cum), if the student is not already a full-time teacher they will need to give up their current employment in order to do a full-time course load. Erin noted that any tuition assistance along the pathway helps.</w:t>
      </w:r>
    </w:p>
    <w:p w:rsidR="002C2737" w:rsidRPr="002C3AB9" w:rsidRDefault="002C3AB9" w:rsidP="002C3AB9">
      <w:pPr>
        <w:pStyle w:val="ListParagraph"/>
        <w:numPr>
          <w:ilvl w:val="1"/>
          <w:numId w:val="5"/>
        </w:numPr>
        <w:rPr>
          <w:szCs w:val="24"/>
        </w:rPr>
      </w:pPr>
      <w:r>
        <w:rPr>
          <w:rFonts w:ascii="Times New Roman" w:hAnsi="Times New Roman" w:cs="Times New Roman"/>
          <w:sz w:val="24"/>
          <w:szCs w:val="24"/>
        </w:rPr>
        <w:t>Carla noted that the addition of the additional context around the program would be helpful in the proposal.</w:t>
      </w:r>
    </w:p>
    <w:p w:rsidR="00E42727" w:rsidRPr="002C2737" w:rsidRDefault="00E42727" w:rsidP="00E42727">
      <w:pPr>
        <w:widowControl/>
        <w:numPr>
          <w:ilvl w:val="1"/>
          <w:numId w:val="1"/>
        </w:numPr>
        <w:spacing w:after="160"/>
        <w:contextualSpacing/>
        <w:rPr>
          <w:rFonts w:eastAsiaTheme="minorHAnsi"/>
          <w:b/>
          <w:snapToGrid/>
          <w:szCs w:val="24"/>
        </w:rPr>
      </w:pPr>
      <w:r w:rsidRPr="002C2737">
        <w:rPr>
          <w:rFonts w:eastAsiaTheme="minorHAnsi"/>
          <w:b/>
          <w:snapToGrid/>
          <w:szCs w:val="24"/>
        </w:rPr>
        <w:t>Sollu</w:t>
      </w:r>
      <w:r>
        <w:rPr>
          <w:rFonts w:eastAsiaTheme="minorHAnsi"/>
          <w:b/>
          <w:snapToGrid/>
          <w:szCs w:val="24"/>
        </w:rPr>
        <w:t>CIO</w:t>
      </w:r>
      <w:r w:rsidRPr="002C2737">
        <w:rPr>
          <w:rFonts w:eastAsiaTheme="minorHAnsi"/>
          <w:b/>
          <w:snapToGrid/>
          <w:szCs w:val="24"/>
        </w:rPr>
        <w:t xml:space="preserve"> Partners 90-day Pilot Program</w:t>
      </w:r>
    </w:p>
    <w:p w:rsidR="00E42727" w:rsidRDefault="00C56988" w:rsidP="00E42727">
      <w:pPr>
        <w:widowControl/>
        <w:spacing w:after="160"/>
        <w:ind w:left="1440"/>
        <w:contextualSpacing/>
        <w:rPr>
          <w:rFonts w:eastAsiaTheme="minorHAnsi"/>
          <w:snapToGrid/>
          <w:szCs w:val="24"/>
        </w:rPr>
      </w:pPr>
      <w:r>
        <w:rPr>
          <w:rFonts w:eastAsiaTheme="minorHAnsi"/>
          <w:snapToGrid/>
          <w:szCs w:val="24"/>
        </w:rPr>
        <w:t>Chan Phouthavong</w:t>
      </w:r>
      <w:r w:rsidR="002C3AB9">
        <w:rPr>
          <w:rFonts w:eastAsiaTheme="minorHAnsi"/>
          <w:snapToGrid/>
          <w:szCs w:val="24"/>
        </w:rPr>
        <w:t xml:space="preserve">, Chief </w:t>
      </w:r>
      <w:r w:rsidR="00D8031F">
        <w:rPr>
          <w:rFonts w:eastAsiaTheme="minorHAnsi"/>
          <w:snapToGrid/>
          <w:szCs w:val="24"/>
        </w:rPr>
        <w:t>Executive Officer of</w:t>
      </w:r>
      <w:r w:rsidR="002C3AB9">
        <w:rPr>
          <w:rFonts w:eastAsiaTheme="minorHAnsi"/>
          <w:snapToGrid/>
          <w:szCs w:val="24"/>
        </w:rPr>
        <w:t xml:space="preserve"> SolluCIO, shared </w:t>
      </w:r>
      <w:r w:rsidR="00895844">
        <w:rPr>
          <w:rFonts w:eastAsiaTheme="minorHAnsi"/>
          <w:snapToGrid/>
          <w:szCs w:val="24"/>
        </w:rPr>
        <w:t>SolluCIO Partner’s AI engine Cortex.</w:t>
      </w:r>
    </w:p>
    <w:p w:rsidR="00C56988" w:rsidRDefault="00C56988" w:rsidP="00E42727">
      <w:pPr>
        <w:widowControl/>
        <w:spacing w:after="160"/>
        <w:ind w:left="1440"/>
        <w:contextualSpacing/>
        <w:rPr>
          <w:rFonts w:eastAsiaTheme="minorHAnsi"/>
          <w:snapToGrid/>
          <w:szCs w:val="24"/>
        </w:rPr>
      </w:pPr>
    </w:p>
    <w:p w:rsidR="00C56988" w:rsidRPr="00A7387C" w:rsidRDefault="00C56988" w:rsidP="00A7387C">
      <w:pPr>
        <w:widowControl/>
        <w:ind w:left="1440"/>
        <w:contextualSpacing/>
        <w:rPr>
          <w:rFonts w:eastAsiaTheme="minorHAnsi"/>
          <w:snapToGrid/>
          <w:szCs w:val="24"/>
        </w:rPr>
      </w:pPr>
      <w:r>
        <w:rPr>
          <w:rFonts w:eastAsiaTheme="minorHAnsi"/>
          <w:snapToGrid/>
          <w:szCs w:val="24"/>
        </w:rPr>
        <w:lastRenderedPageBreak/>
        <w:t>We</w:t>
      </w:r>
      <w:r w:rsidR="00706F1F">
        <w:rPr>
          <w:rFonts w:eastAsiaTheme="minorHAnsi"/>
          <w:snapToGrid/>
          <w:szCs w:val="24"/>
        </w:rPr>
        <w:t xml:space="preserve">s Akamine inquired if OWDB would have the data after the initial 90-day </w:t>
      </w:r>
      <w:r w:rsidR="00706F1F" w:rsidRPr="00A7387C">
        <w:rPr>
          <w:rFonts w:eastAsiaTheme="minorHAnsi"/>
          <w:snapToGrid/>
          <w:szCs w:val="24"/>
        </w:rPr>
        <w:t>pilot.</w:t>
      </w:r>
    </w:p>
    <w:p w:rsidR="00A7387C" w:rsidRPr="00A7387C" w:rsidRDefault="00A7387C" w:rsidP="00A7387C">
      <w:pPr>
        <w:pStyle w:val="ListParagraph"/>
        <w:numPr>
          <w:ilvl w:val="0"/>
          <w:numId w:val="5"/>
        </w:numPr>
        <w:spacing w:after="0" w:line="240" w:lineRule="auto"/>
        <w:rPr>
          <w:rFonts w:ascii="Times New Roman" w:hAnsi="Times New Roman" w:cs="Times New Roman"/>
          <w:sz w:val="24"/>
          <w:szCs w:val="24"/>
        </w:rPr>
      </w:pPr>
      <w:r w:rsidRPr="00A7387C">
        <w:rPr>
          <w:rFonts w:ascii="Times New Roman" w:hAnsi="Times New Roman" w:cs="Times New Roman"/>
          <w:sz w:val="24"/>
          <w:szCs w:val="24"/>
        </w:rPr>
        <w:t xml:space="preserve">Chan informed Wes and the board that the data </w:t>
      </w:r>
      <w:r>
        <w:rPr>
          <w:rFonts w:ascii="Times New Roman" w:hAnsi="Times New Roman" w:cs="Times New Roman"/>
          <w:sz w:val="24"/>
          <w:szCs w:val="24"/>
        </w:rPr>
        <w:t>would stay with OWDB after the 90-day period.</w:t>
      </w:r>
    </w:p>
    <w:p w:rsidR="00706F1F" w:rsidRDefault="00706F1F" w:rsidP="00E42727">
      <w:pPr>
        <w:widowControl/>
        <w:spacing w:after="160"/>
        <w:ind w:left="1440"/>
        <w:contextualSpacing/>
        <w:rPr>
          <w:rFonts w:eastAsiaTheme="minorHAnsi"/>
          <w:snapToGrid/>
          <w:szCs w:val="24"/>
        </w:rPr>
      </w:pPr>
    </w:p>
    <w:p w:rsidR="00D8031F" w:rsidRDefault="00706F1F" w:rsidP="00D8031F">
      <w:pPr>
        <w:widowControl/>
        <w:spacing w:after="160"/>
        <w:ind w:left="1440"/>
        <w:contextualSpacing/>
        <w:rPr>
          <w:rFonts w:eastAsiaTheme="minorHAnsi"/>
          <w:snapToGrid/>
          <w:szCs w:val="24"/>
        </w:rPr>
      </w:pPr>
      <w:r>
        <w:rPr>
          <w:rFonts w:eastAsiaTheme="minorHAnsi"/>
          <w:snapToGrid/>
          <w:szCs w:val="24"/>
        </w:rPr>
        <w:t>Carla Kobashigawa</w:t>
      </w:r>
      <w:r w:rsidR="00A7387C">
        <w:rPr>
          <w:rFonts w:eastAsiaTheme="minorHAnsi"/>
          <w:snapToGrid/>
          <w:szCs w:val="24"/>
        </w:rPr>
        <w:t xml:space="preserve"> noted that the presentation shared was mentioning the State Department of Labor and stressed that the </w:t>
      </w:r>
      <w:r w:rsidR="00D8031F">
        <w:rPr>
          <w:rFonts w:eastAsiaTheme="minorHAnsi"/>
          <w:snapToGrid/>
          <w:szCs w:val="24"/>
        </w:rPr>
        <w:t>scope of work must be identified for OWDB. Chan noted that he will tailor the presentation to indicate the board rather than the State.</w:t>
      </w:r>
    </w:p>
    <w:p w:rsidR="00D8031F" w:rsidRDefault="00D8031F" w:rsidP="00D8031F">
      <w:pPr>
        <w:widowControl/>
        <w:spacing w:after="160"/>
        <w:ind w:left="1440"/>
        <w:contextualSpacing/>
        <w:rPr>
          <w:rFonts w:eastAsiaTheme="minorHAnsi"/>
          <w:snapToGrid/>
          <w:szCs w:val="24"/>
        </w:rPr>
      </w:pPr>
    </w:p>
    <w:p w:rsidR="00D8031F" w:rsidRPr="00D8031F" w:rsidRDefault="00D8031F" w:rsidP="00D8031F">
      <w:pPr>
        <w:widowControl/>
        <w:ind w:left="1440"/>
        <w:contextualSpacing/>
        <w:rPr>
          <w:rFonts w:eastAsiaTheme="minorHAnsi"/>
          <w:snapToGrid/>
          <w:szCs w:val="24"/>
        </w:rPr>
      </w:pPr>
      <w:r>
        <w:rPr>
          <w:rFonts w:eastAsiaTheme="minorHAnsi"/>
          <w:snapToGrid/>
          <w:szCs w:val="24"/>
        </w:rPr>
        <w:t xml:space="preserve">Carla Kobashigawa also asked what the long-term commitment would look like </w:t>
      </w:r>
      <w:r w:rsidRPr="00D8031F">
        <w:rPr>
          <w:rFonts w:eastAsiaTheme="minorHAnsi"/>
          <w:snapToGrid/>
          <w:szCs w:val="24"/>
        </w:rPr>
        <w:t>after the 90-day pilot program. Asking if the subscription is annual, by group, by person, etc.</w:t>
      </w:r>
    </w:p>
    <w:p w:rsidR="00D8031F" w:rsidRDefault="00D8031F" w:rsidP="00D8031F">
      <w:pPr>
        <w:pStyle w:val="ListParagraph"/>
        <w:numPr>
          <w:ilvl w:val="0"/>
          <w:numId w:val="5"/>
        </w:numPr>
        <w:rPr>
          <w:rFonts w:ascii="Times New Roman" w:hAnsi="Times New Roman" w:cs="Times New Roman"/>
          <w:sz w:val="24"/>
          <w:szCs w:val="24"/>
        </w:rPr>
      </w:pPr>
      <w:r w:rsidRPr="00D8031F">
        <w:rPr>
          <w:rFonts w:ascii="Times New Roman" w:hAnsi="Times New Roman" w:cs="Times New Roman"/>
          <w:sz w:val="24"/>
          <w:szCs w:val="24"/>
        </w:rPr>
        <w:t xml:space="preserve">Chan informed her that the annual subscription cost would be $2,500 a month, however </w:t>
      </w:r>
      <w:r w:rsidR="00FB0CF5">
        <w:rPr>
          <w:rFonts w:ascii="Times New Roman" w:hAnsi="Times New Roman" w:cs="Times New Roman"/>
          <w:sz w:val="24"/>
          <w:szCs w:val="24"/>
        </w:rPr>
        <w:t>there is a full implantation of Cortex for a more long-term strategy.</w:t>
      </w:r>
    </w:p>
    <w:p w:rsidR="00FB0CF5" w:rsidRPr="00FB0CF5" w:rsidRDefault="00FB0CF5" w:rsidP="00FB0CF5">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Carla asked what full implantation exactly is, Chan informed her that full implementation would be a private Artificial Intelligence system that would be Government specific for OWDB. Where OWDB would be able to build/customize different things.</w:t>
      </w:r>
    </w:p>
    <w:p w:rsidR="00FB0CF5" w:rsidRDefault="00FB0CF5" w:rsidP="00FB0CF5">
      <w:pPr>
        <w:ind w:left="1440"/>
        <w:rPr>
          <w:rFonts w:eastAsiaTheme="minorHAnsi"/>
          <w:snapToGrid/>
          <w:szCs w:val="24"/>
        </w:rPr>
      </w:pPr>
      <w:r>
        <w:rPr>
          <w:rFonts w:eastAsiaTheme="minorHAnsi"/>
          <w:snapToGrid/>
          <w:szCs w:val="24"/>
        </w:rPr>
        <w:t>Carla Kobashigawa noted that in the example language such as, “aligned with blank” and “consistent with blank”. Sh</w:t>
      </w:r>
      <w:r w:rsidR="005E5242">
        <w:rPr>
          <w:rFonts w:eastAsiaTheme="minorHAnsi"/>
          <w:snapToGrid/>
          <w:szCs w:val="24"/>
        </w:rPr>
        <w:t>e wanted to know if SolluCIO has federal certifications for Cyber compliance or security.</w:t>
      </w:r>
    </w:p>
    <w:p w:rsidR="005E5242" w:rsidRPr="005E5242" w:rsidRDefault="005E5242" w:rsidP="005E5242">
      <w:pPr>
        <w:pStyle w:val="ListParagraph"/>
        <w:numPr>
          <w:ilvl w:val="0"/>
          <w:numId w:val="5"/>
        </w:numPr>
        <w:rPr>
          <w:rFonts w:ascii="Times New Roman" w:hAnsi="Times New Roman" w:cs="Times New Roman"/>
          <w:sz w:val="24"/>
          <w:szCs w:val="24"/>
        </w:rPr>
      </w:pPr>
      <w:r w:rsidRPr="005E5242">
        <w:rPr>
          <w:rFonts w:ascii="Times New Roman" w:hAnsi="Times New Roman" w:cs="Times New Roman"/>
          <w:sz w:val="24"/>
          <w:szCs w:val="24"/>
        </w:rPr>
        <w:t xml:space="preserve">Chan informed her </w:t>
      </w:r>
      <w:r>
        <w:rPr>
          <w:rFonts w:ascii="Times New Roman" w:hAnsi="Times New Roman" w:cs="Times New Roman"/>
          <w:sz w:val="24"/>
          <w:szCs w:val="24"/>
        </w:rPr>
        <w:t>that SolluCIO is SOC 2 Type 2 compliant, and their Chief Information Security Off</w:t>
      </w:r>
      <w:r w:rsidR="00F06CD9">
        <w:rPr>
          <w:rFonts w:ascii="Times New Roman" w:hAnsi="Times New Roman" w:cs="Times New Roman"/>
          <w:sz w:val="24"/>
          <w:szCs w:val="24"/>
        </w:rPr>
        <w:t>icer is a certified information system security professional (CISSP).</w:t>
      </w:r>
    </w:p>
    <w:p w:rsidR="002C2737" w:rsidRPr="002C2737" w:rsidRDefault="002C2737" w:rsidP="002C2737">
      <w:pPr>
        <w:widowControl/>
        <w:numPr>
          <w:ilvl w:val="1"/>
          <w:numId w:val="1"/>
        </w:numPr>
        <w:spacing w:after="160"/>
        <w:contextualSpacing/>
        <w:rPr>
          <w:rFonts w:eastAsiaTheme="minorHAnsi"/>
          <w:b/>
          <w:snapToGrid/>
          <w:szCs w:val="24"/>
        </w:rPr>
      </w:pPr>
      <w:r w:rsidRPr="002C2737">
        <w:rPr>
          <w:rFonts w:eastAsiaTheme="minorHAnsi"/>
          <w:b/>
          <w:snapToGrid/>
          <w:szCs w:val="24"/>
        </w:rPr>
        <w:t>Young Wome</w:t>
      </w:r>
      <w:r>
        <w:rPr>
          <w:rFonts w:eastAsiaTheme="minorHAnsi"/>
          <w:b/>
          <w:snapToGrid/>
          <w:szCs w:val="24"/>
        </w:rPr>
        <w:t>n</w:t>
      </w:r>
      <w:r w:rsidRPr="002C2737">
        <w:rPr>
          <w:rFonts w:eastAsiaTheme="minorHAnsi"/>
          <w:b/>
          <w:snapToGrid/>
          <w:szCs w:val="24"/>
        </w:rPr>
        <w:t>’s Christian Association Social Enterprise Program</w:t>
      </w:r>
    </w:p>
    <w:p w:rsidR="002C2737" w:rsidRDefault="00706F1F" w:rsidP="002C2737">
      <w:pPr>
        <w:widowControl/>
        <w:spacing w:after="160"/>
        <w:ind w:left="1440"/>
        <w:contextualSpacing/>
        <w:rPr>
          <w:rFonts w:eastAsiaTheme="minorHAnsi"/>
          <w:snapToGrid/>
          <w:szCs w:val="24"/>
        </w:rPr>
      </w:pPr>
      <w:r>
        <w:rPr>
          <w:rFonts w:eastAsiaTheme="minorHAnsi"/>
          <w:snapToGrid/>
          <w:szCs w:val="24"/>
        </w:rPr>
        <w:t xml:space="preserve">Terri Funakoshi gave an overview of the 6-month pilot </w:t>
      </w:r>
      <w:r w:rsidR="007407B7">
        <w:rPr>
          <w:rFonts w:eastAsiaTheme="minorHAnsi"/>
          <w:snapToGrid/>
          <w:szCs w:val="24"/>
        </w:rPr>
        <w:t>YWCA Social Enterprise program.</w:t>
      </w:r>
    </w:p>
    <w:p w:rsidR="00706F1F" w:rsidRDefault="00706F1F" w:rsidP="002C2737">
      <w:pPr>
        <w:widowControl/>
        <w:spacing w:after="160"/>
        <w:ind w:left="1440"/>
        <w:contextualSpacing/>
        <w:rPr>
          <w:rFonts w:eastAsiaTheme="minorHAnsi"/>
          <w:snapToGrid/>
          <w:szCs w:val="24"/>
        </w:rPr>
      </w:pPr>
    </w:p>
    <w:p w:rsidR="007407B7" w:rsidRPr="007407B7" w:rsidRDefault="00706F1F" w:rsidP="007407B7">
      <w:pPr>
        <w:widowControl/>
        <w:ind w:left="1440"/>
        <w:contextualSpacing/>
        <w:rPr>
          <w:rFonts w:eastAsiaTheme="minorHAnsi"/>
          <w:snapToGrid/>
          <w:szCs w:val="24"/>
        </w:rPr>
      </w:pPr>
      <w:r>
        <w:rPr>
          <w:rFonts w:eastAsiaTheme="minorHAnsi"/>
          <w:snapToGrid/>
          <w:szCs w:val="24"/>
        </w:rPr>
        <w:t xml:space="preserve">Wesley Akamine inquired if YWCA is working directly with </w:t>
      </w:r>
      <w:r w:rsidRPr="00F06CD9">
        <w:rPr>
          <w:rFonts w:eastAsiaTheme="minorHAnsi"/>
          <w:snapToGrid/>
          <w:szCs w:val="24"/>
        </w:rPr>
        <w:t>W</w:t>
      </w:r>
      <w:r w:rsidR="00F06CD9" w:rsidRPr="00F06CD9">
        <w:rPr>
          <w:rFonts w:eastAsiaTheme="minorHAnsi"/>
          <w:snapToGrid/>
          <w:szCs w:val="24"/>
        </w:rPr>
        <w:t xml:space="preserve">omen’s </w:t>
      </w:r>
      <w:r w:rsidRPr="007407B7">
        <w:rPr>
          <w:rFonts w:eastAsiaTheme="minorHAnsi"/>
          <w:snapToGrid/>
          <w:szCs w:val="24"/>
        </w:rPr>
        <w:t>C</w:t>
      </w:r>
      <w:r w:rsidR="00F06CD9" w:rsidRPr="007407B7">
        <w:rPr>
          <w:rFonts w:eastAsiaTheme="minorHAnsi"/>
          <w:snapToGrid/>
          <w:szCs w:val="24"/>
        </w:rPr>
        <w:t xml:space="preserve">ommunity </w:t>
      </w:r>
      <w:r w:rsidRPr="007407B7">
        <w:rPr>
          <w:rFonts w:eastAsiaTheme="minorHAnsi"/>
          <w:snapToGrid/>
          <w:szCs w:val="24"/>
        </w:rPr>
        <w:t>C</w:t>
      </w:r>
      <w:r w:rsidR="00F06CD9" w:rsidRPr="007407B7">
        <w:rPr>
          <w:rFonts w:eastAsiaTheme="minorHAnsi"/>
          <w:snapToGrid/>
          <w:szCs w:val="24"/>
        </w:rPr>
        <w:t xml:space="preserve">orrectional </w:t>
      </w:r>
      <w:r w:rsidRPr="007407B7">
        <w:rPr>
          <w:rFonts w:eastAsiaTheme="minorHAnsi"/>
          <w:snapToGrid/>
          <w:szCs w:val="24"/>
        </w:rPr>
        <w:t>C</w:t>
      </w:r>
      <w:r w:rsidR="00F06CD9" w:rsidRPr="007407B7">
        <w:rPr>
          <w:rFonts w:eastAsiaTheme="minorHAnsi"/>
          <w:snapToGrid/>
          <w:szCs w:val="24"/>
        </w:rPr>
        <w:t>enter</w:t>
      </w:r>
      <w:r w:rsidR="007407B7" w:rsidRPr="007407B7">
        <w:rPr>
          <w:rFonts w:eastAsiaTheme="minorHAnsi"/>
          <w:snapToGrid/>
          <w:szCs w:val="24"/>
        </w:rPr>
        <w:t xml:space="preserve"> (WCCC). </w:t>
      </w:r>
    </w:p>
    <w:p w:rsidR="00706F1F" w:rsidRPr="007407B7" w:rsidRDefault="007407B7" w:rsidP="007407B7">
      <w:pPr>
        <w:pStyle w:val="ListParagraph"/>
        <w:numPr>
          <w:ilvl w:val="0"/>
          <w:numId w:val="5"/>
        </w:numPr>
        <w:spacing w:after="0"/>
        <w:rPr>
          <w:rFonts w:ascii="Times New Roman" w:hAnsi="Times New Roman" w:cs="Times New Roman"/>
          <w:sz w:val="24"/>
          <w:szCs w:val="24"/>
        </w:rPr>
      </w:pPr>
      <w:r w:rsidRPr="007407B7">
        <w:rPr>
          <w:rFonts w:ascii="Times New Roman" w:hAnsi="Times New Roman" w:cs="Times New Roman"/>
          <w:sz w:val="24"/>
          <w:szCs w:val="24"/>
        </w:rPr>
        <w:t xml:space="preserve">Terri informed </w:t>
      </w:r>
      <w:r>
        <w:rPr>
          <w:rFonts w:ascii="Times New Roman" w:hAnsi="Times New Roman" w:cs="Times New Roman"/>
          <w:sz w:val="24"/>
          <w:szCs w:val="24"/>
        </w:rPr>
        <w:t>Wes</w:t>
      </w:r>
      <w:r w:rsidRPr="007407B7">
        <w:rPr>
          <w:rFonts w:ascii="Times New Roman" w:hAnsi="Times New Roman" w:cs="Times New Roman"/>
          <w:sz w:val="24"/>
          <w:szCs w:val="24"/>
        </w:rPr>
        <w:t xml:space="preserve"> that they work with WCCC for the transitional housing programs</w:t>
      </w:r>
      <w:r>
        <w:rPr>
          <w:rFonts w:ascii="Times New Roman" w:hAnsi="Times New Roman" w:cs="Times New Roman"/>
          <w:sz w:val="24"/>
          <w:szCs w:val="24"/>
        </w:rPr>
        <w:t xml:space="preserve"> and also the State f</w:t>
      </w:r>
      <w:r w:rsidR="003C5983">
        <w:rPr>
          <w:rFonts w:ascii="Times New Roman" w:hAnsi="Times New Roman" w:cs="Times New Roman"/>
          <w:sz w:val="24"/>
          <w:szCs w:val="24"/>
        </w:rPr>
        <w:t>or permanent housing programs, u</w:t>
      </w:r>
      <w:r>
        <w:rPr>
          <w:rFonts w:ascii="Times New Roman" w:hAnsi="Times New Roman" w:cs="Times New Roman"/>
          <w:sz w:val="24"/>
          <w:szCs w:val="24"/>
        </w:rPr>
        <w:t>ltimately working with their referral partners and HCI</w:t>
      </w:r>
      <w:r w:rsidR="003C5983">
        <w:rPr>
          <w:rFonts w:ascii="Times New Roman" w:hAnsi="Times New Roman" w:cs="Times New Roman"/>
          <w:sz w:val="24"/>
          <w:szCs w:val="24"/>
        </w:rPr>
        <w:t xml:space="preserve"> for the population</w:t>
      </w:r>
      <w:r>
        <w:rPr>
          <w:rFonts w:ascii="Times New Roman" w:hAnsi="Times New Roman" w:cs="Times New Roman"/>
          <w:sz w:val="24"/>
          <w:szCs w:val="24"/>
        </w:rPr>
        <w:t>.</w:t>
      </w:r>
    </w:p>
    <w:p w:rsidR="00706F1F" w:rsidRDefault="00706F1F" w:rsidP="002C2737">
      <w:pPr>
        <w:widowControl/>
        <w:spacing w:after="160"/>
        <w:ind w:left="1440"/>
        <w:contextualSpacing/>
        <w:rPr>
          <w:rFonts w:eastAsiaTheme="minorHAnsi"/>
          <w:snapToGrid/>
          <w:szCs w:val="24"/>
        </w:rPr>
      </w:pPr>
    </w:p>
    <w:p w:rsidR="00706F1F" w:rsidRDefault="00706F1F" w:rsidP="007407B7">
      <w:pPr>
        <w:widowControl/>
        <w:ind w:left="1440"/>
        <w:contextualSpacing/>
        <w:rPr>
          <w:rFonts w:eastAsiaTheme="minorHAnsi"/>
          <w:snapToGrid/>
          <w:szCs w:val="24"/>
        </w:rPr>
      </w:pPr>
      <w:r>
        <w:rPr>
          <w:rFonts w:eastAsiaTheme="minorHAnsi"/>
          <w:snapToGrid/>
          <w:szCs w:val="24"/>
        </w:rPr>
        <w:t xml:space="preserve">Wesley Akamine then asked if the program </w:t>
      </w:r>
      <w:r w:rsidR="007407B7">
        <w:rPr>
          <w:rFonts w:eastAsiaTheme="minorHAnsi"/>
          <w:snapToGrid/>
          <w:szCs w:val="24"/>
        </w:rPr>
        <w:t xml:space="preserve">cost </w:t>
      </w:r>
      <w:r>
        <w:rPr>
          <w:rFonts w:eastAsiaTheme="minorHAnsi"/>
          <w:snapToGrid/>
          <w:szCs w:val="24"/>
        </w:rPr>
        <w:t xml:space="preserve">would be based off of a </w:t>
      </w:r>
      <w:r w:rsidR="007407B7">
        <w:rPr>
          <w:rFonts w:eastAsiaTheme="minorHAnsi"/>
          <w:snapToGrid/>
          <w:szCs w:val="24"/>
        </w:rPr>
        <w:t xml:space="preserve">single </w:t>
      </w:r>
      <w:r>
        <w:rPr>
          <w:rFonts w:eastAsiaTheme="minorHAnsi"/>
          <w:snapToGrid/>
          <w:szCs w:val="24"/>
        </w:rPr>
        <w:t>cohort of 4-6 individuals.</w:t>
      </w:r>
    </w:p>
    <w:p w:rsidR="007407B7" w:rsidRPr="007407B7" w:rsidRDefault="007407B7" w:rsidP="007407B7">
      <w:pPr>
        <w:pStyle w:val="ListParagraph"/>
        <w:numPr>
          <w:ilvl w:val="0"/>
          <w:numId w:val="5"/>
        </w:numPr>
        <w:rPr>
          <w:szCs w:val="24"/>
        </w:rPr>
      </w:pPr>
      <w:r>
        <w:rPr>
          <w:rFonts w:ascii="Times New Roman" w:hAnsi="Times New Roman" w:cs="Times New Roman"/>
          <w:sz w:val="24"/>
          <w:szCs w:val="24"/>
        </w:rPr>
        <w:t xml:space="preserve">Terri </w:t>
      </w:r>
      <w:r w:rsidR="003C5983">
        <w:rPr>
          <w:rFonts w:ascii="Times New Roman" w:hAnsi="Times New Roman" w:cs="Times New Roman"/>
          <w:sz w:val="24"/>
          <w:szCs w:val="24"/>
        </w:rPr>
        <w:t>confirmed the cohort size and noted</w:t>
      </w:r>
      <w:r>
        <w:rPr>
          <w:rFonts w:ascii="Times New Roman" w:hAnsi="Times New Roman" w:cs="Times New Roman"/>
          <w:sz w:val="24"/>
          <w:szCs w:val="24"/>
        </w:rPr>
        <w:t xml:space="preserve"> th</w:t>
      </w:r>
      <w:r w:rsidR="003C5983">
        <w:rPr>
          <w:rFonts w:ascii="Times New Roman" w:hAnsi="Times New Roman" w:cs="Times New Roman"/>
          <w:sz w:val="24"/>
          <w:szCs w:val="24"/>
        </w:rPr>
        <w:t>at the lower numbers help with, the retention of the participants, one-on-one time, and getting the participants ready for longer job-training workforce programs.</w:t>
      </w:r>
    </w:p>
    <w:p w:rsidR="00706F1F" w:rsidRDefault="00706F1F" w:rsidP="00706F1F">
      <w:pPr>
        <w:widowControl/>
        <w:ind w:left="1440"/>
        <w:contextualSpacing/>
        <w:rPr>
          <w:rFonts w:eastAsiaTheme="minorHAnsi"/>
          <w:snapToGrid/>
          <w:szCs w:val="24"/>
        </w:rPr>
      </w:pPr>
      <w:r>
        <w:rPr>
          <w:rFonts w:eastAsiaTheme="minorHAnsi"/>
          <w:snapToGrid/>
          <w:szCs w:val="24"/>
        </w:rPr>
        <w:t xml:space="preserve">Carla Kobashigawa </w:t>
      </w:r>
      <w:r w:rsidR="003C5983">
        <w:rPr>
          <w:rFonts w:eastAsiaTheme="minorHAnsi"/>
          <w:snapToGrid/>
          <w:szCs w:val="24"/>
        </w:rPr>
        <w:t>noted the $25,000 for curriculum development and instruction, and asked about the long-term sustainability plan as the special projects funding is short-term and limited</w:t>
      </w:r>
      <w:r>
        <w:rPr>
          <w:rFonts w:eastAsiaTheme="minorHAnsi"/>
          <w:snapToGrid/>
          <w:szCs w:val="24"/>
        </w:rPr>
        <w:t>.</w:t>
      </w:r>
    </w:p>
    <w:p w:rsidR="00706F1F" w:rsidRDefault="00706F1F" w:rsidP="00706F1F">
      <w:pPr>
        <w:pStyle w:val="ListParagraph"/>
        <w:numPr>
          <w:ilvl w:val="0"/>
          <w:numId w:val="3"/>
        </w:numPr>
        <w:spacing w:after="0" w:line="240" w:lineRule="auto"/>
        <w:rPr>
          <w:rFonts w:ascii="Times New Roman" w:hAnsi="Times New Roman" w:cs="Times New Roman"/>
          <w:sz w:val="24"/>
          <w:szCs w:val="24"/>
        </w:rPr>
      </w:pPr>
      <w:r w:rsidRPr="00706F1F">
        <w:rPr>
          <w:rFonts w:ascii="Times New Roman" w:hAnsi="Times New Roman" w:cs="Times New Roman"/>
          <w:sz w:val="24"/>
          <w:szCs w:val="24"/>
        </w:rPr>
        <w:t xml:space="preserve">Terri informed Carla and the committee that </w:t>
      </w:r>
      <w:r w:rsidR="003C5983">
        <w:rPr>
          <w:rFonts w:ascii="Times New Roman" w:hAnsi="Times New Roman" w:cs="Times New Roman"/>
          <w:sz w:val="24"/>
          <w:szCs w:val="24"/>
        </w:rPr>
        <w:t>YWCA has been doing programs for multiple years</w:t>
      </w:r>
      <w:r w:rsidRPr="00706F1F">
        <w:rPr>
          <w:rFonts w:ascii="Times New Roman" w:hAnsi="Times New Roman" w:cs="Times New Roman"/>
          <w:sz w:val="24"/>
          <w:szCs w:val="24"/>
        </w:rPr>
        <w:t>.</w:t>
      </w:r>
      <w:r w:rsidR="003C5983">
        <w:rPr>
          <w:rFonts w:ascii="Times New Roman" w:hAnsi="Times New Roman" w:cs="Times New Roman"/>
          <w:sz w:val="24"/>
          <w:szCs w:val="24"/>
        </w:rPr>
        <w:t xml:space="preserve"> The Social Enterprise program follows the</w:t>
      </w:r>
      <w:r w:rsidR="009F2332">
        <w:rPr>
          <w:rFonts w:ascii="Times New Roman" w:hAnsi="Times New Roman" w:cs="Times New Roman"/>
          <w:sz w:val="24"/>
          <w:szCs w:val="24"/>
        </w:rPr>
        <w:t xml:space="preserve"> curriculum</w:t>
      </w:r>
      <w:r w:rsidR="003C5983">
        <w:rPr>
          <w:rFonts w:ascii="Times New Roman" w:hAnsi="Times New Roman" w:cs="Times New Roman"/>
          <w:sz w:val="24"/>
          <w:szCs w:val="24"/>
        </w:rPr>
        <w:t xml:space="preserve"> model of their Hawaii Guest Services program, which has seen success in the last five years.</w:t>
      </w:r>
    </w:p>
    <w:p w:rsidR="00706F1F" w:rsidRDefault="00706F1F" w:rsidP="00706F1F">
      <w:pPr>
        <w:ind w:left="1440"/>
        <w:rPr>
          <w:rFonts w:eastAsiaTheme="minorHAnsi"/>
          <w:snapToGrid/>
          <w:szCs w:val="24"/>
        </w:rPr>
      </w:pPr>
    </w:p>
    <w:p w:rsidR="00DA64EA" w:rsidRDefault="00706F1F" w:rsidP="00DA64EA">
      <w:pPr>
        <w:ind w:left="1440"/>
        <w:rPr>
          <w:rFonts w:eastAsiaTheme="minorHAnsi"/>
          <w:snapToGrid/>
          <w:szCs w:val="24"/>
        </w:rPr>
      </w:pPr>
      <w:r>
        <w:rPr>
          <w:rFonts w:eastAsiaTheme="minorHAnsi"/>
          <w:snapToGrid/>
          <w:szCs w:val="24"/>
        </w:rPr>
        <w:t xml:space="preserve">Carla inquired that since the Small Projects </w:t>
      </w:r>
      <w:r w:rsidR="009F2332">
        <w:rPr>
          <w:rFonts w:eastAsiaTheme="minorHAnsi"/>
          <w:snapToGrid/>
          <w:szCs w:val="24"/>
        </w:rPr>
        <w:t>are being used to enhance the Workforce Development ecosystem, how Terri sees YWCA feeding into/broadening the scope for participants to have opportunities for WIOA programs.</w:t>
      </w:r>
    </w:p>
    <w:p w:rsidR="009F2332" w:rsidRPr="009F2332" w:rsidRDefault="009F2332" w:rsidP="009F2332">
      <w:pPr>
        <w:pStyle w:val="ListParagraph"/>
        <w:numPr>
          <w:ilvl w:val="0"/>
          <w:numId w:val="3"/>
        </w:numPr>
        <w:rPr>
          <w:szCs w:val="24"/>
        </w:rPr>
      </w:pPr>
      <w:r>
        <w:rPr>
          <w:rFonts w:ascii="Times New Roman" w:hAnsi="Times New Roman" w:cs="Times New Roman"/>
          <w:sz w:val="24"/>
          <w:szCs w:val="24"/>
        </w:rPr>
        <w:t>Terri noted that after individuals graduate, YWCA works closely through the American Job Center and WorkHawaii readying the participants to take further programs.</w:t>
      </w:r>
    </w:p>
    <w:p w:rsidR="00DA64EA" w:rsidRPr="009F2332" w:rsidRDefault="009F2332" w:rsidP="009F2332">
      <w:pPr>
        <w:pStyle w:val="ListParagraph"/>
        <w:numPr>
          <w:ilvl w:val="1"/>
          <w:numId w:val="3"/>
        </w:numPr>
        <w:rPr>
          <w:szCs w:val="24"/>
        </w:rPr>
      </w:pPr>
      <w:r>
        <w:rPr>
          <w:rFonts w:ascii="Times New Roman" w:hAnsi="Times New Roman" w:cs="Times New Roman"/>
          <w:sz w:val="24"/>
          <w:szCs w:val="24"/>
        </w:rPr>
        <w:t>Carla noted that the verbiage defining the impact on the workforce ecosystem should be noted in the small project proposal to give the Full Board a better view of the whole proposal.</w:t>
      </w:r>
    </w:p>
    <w:p w:rsidR="00DA64EA" w:rsidRDefault="00DA64EA" w:rsidP="00DA64EA">
      <w:pPr>
        <w:ind w:left="1080"/>
        <w:rPr>
          <w:rFonts w:eastAsiaTheme="minorHAnsi"/>
          <w:snapToGrid/>
          <w:szCs w:val="24"/>
        </w:rPr>
      </w:pPr>
      <w:r>
        <w:rPr>
          <w:rFonts w:eastAsiaTheme="minorHAnsi"/>
          <w:snapToGrid/>
          <w:szCs w:val="24"/>
        </w:rPr>
        <w:t xml:space="preserve">Wesley Akamine </w:t>
      </w:r>
      <w:r w:rsidR="009F2332">
        <w:rPr>
          <w:rFonts w:eastAsiaTheme="minorHAnsi"/>
          <w:snapToGrid/>
          <w:szCs w:val="24"/>
        </w:rPr>
        <w:t xml:space="preserve">noted </w:t>
      </w:r>
      <w:r w:rsidR="0024488B">
        <w:rPr>
          <w:rFonts w:eastAsiaTheme="minorHAnsi"/>
          <w:snapToGrid/>
          <w:szCs w:val="24"/>
        </w:rPr>
        <w:t xml:space="preserve">to the programs that are submitting </w:t>
      </w:r>
      <w:r w:rsidR="00474790">
        <w:rPr>
          <w:rFonts w:eastAsiaTheme="minorHAnsi"/>
          <w:snapToGrid/>
          <w:szCs w:val="24"/>
        </w:rPr>
        <w:t xml:space="preserve">updated </w:t>
      </w:r>
      <w:r w:rsidR="0024488B">
        <w:rPr>
          <w:rFonts w:eastAsiaTheme="minorHAnsi"/>
          <w:snapToGrid/>
          <w:szCs w:val="24"/>
        </w:rPr>
        <w:t>small project proposals to:</w:t>
      </w:r>
    </w:p>
    <w:p w:rsidR="007A331A" w:rsidRDefault="00474790" w:rsidP="002448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Performance metrics be related to the usage of funds. So the board can see the impact of the project.</w:t>
      </w:r>
    </w:p>
    <w:p w:rsidR="00474790" w:rsidRDefault="00474790" w:rsidP="002448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Statement that reflects the affect the program can have on the entire workforce ecosystem.</w:t>
      </w:r>
    </w:p>
    <w:p w:rsidR="00474790" w:rsidRPr="0024488B" w:rsidRDefault="00474790" w:rsidP="002448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Sustainability plan of the program after the small project funding subsides.</w:t>
      </w:r>
    </w:p>
    <w:p w:rsidR="00DA64EA" w:rsidRPr="00706F1F" w:rsidRDefault="00474790" w:rsidP="007A331A">
      <w:pPr>
        <w:ind w:left="1080"/>
        <w:rPr>
          <w:rFonts w:eastAsiaTheme="minorHAnsi"/>
          <w:snapToGrid/>
          <w:szCs w:val="24"/>
        </w:rPr>
      </w:pPr>
      <w:r>
        <w:rPr>
          <w:rFonts w:eastAsiaTheme="minorHAnsi"/>
          <w:snapToGrid/>
          <w:szCs w:val="24"/>
        </w:rPr>
        <w:t>Carla Kobashigawa added that the main reason these Special Projects are being utilized is because the Service Provider is not spending down funds accordingly. She noted that although the special projects will be adding value the sustainability is important as the Service Provider should be the primary source of service for WIOA participants. The use of Special Projects should be used to augment the existing framework that is being utilized by the Service Provider.</w:t>
      </w:r>
      <w:bookmarkStart w:id="0" w:name="_GoBack"/>
      <w:bookmarkEnd w:id="0"/>
    </w:p>
    <w:p w:rsidR="00F66C1C" w:rsidRPr="00F66C1C" w:rsidRDefault="00F66C1C" w:rsidP="00F66C1C">
      <w:pPr>
        <w:widowControl/>
        <w:spacing w:after="160"/>
        <w:ind w:left="1080"/>
        <w:contextualSpacing/>
        <w:rPr>
          <w:rFonts w:eastAsiaTheme="minorHAnsi"/>
          <w:b/>
          <w:snapToGrid/>
          <w:szCs w:val="24"/>
        </w:rPr>
      </w:pPr>
    </w:p>
    <w:p w:rsidR="00F66C1C" w:rsidRPr="00F66C1C" w:rsidRDefault="002C2737"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Pr="00F66C1C" w:rsidRDefault="007A331A" w:rsidP="00F66C1C">
      <w:pPr>
        <w:widowControl/>
        <w:spacing w:after="160"/>
        <w:ind w:left="1080"/>
        <w:contextualSpacing/>
        <w:rPr>
          <w:rFonts w:eastAsiaTheme="minorHAnsi"/>
          <w:snapToGrid/>
          <w:szCs w:val="24"/>
        </w:rPr>
      </w:pPr>
      <w:r>
        <w:rPr>
          <w:rFonts w:eastAsiaTheme="minorHAnsi"/>
          <w:snapToGrid/>
          <w:szCs w:val="24"/>
        </w:rPr>
        <w:t>There were no announcements at the meeting.</w:t>
      </w:r>
    </w:p>
    <w:p w:rsidR="00F66C1C" w:rsidRPr="00F66C1C" w:rsidRDefault="00F66C1C" w:rsidP="00F66C1C">
      <w:pPr>
        <w:widowControl/>
        <w:spacing w:after="160" w:line="256" w:lineRule="auto"/>
        <w:ind w:left="72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Schedule Next Meeting</w:t>
      </w:r>
    </w:p>
    <w:p w:rsidR="00F66C1C" w:rsidRPr="00F66C1C" w:rsidRDefault="002C2737" w:rsidP="00F66C1C">
      <w:pPr>
        <w:widowControl/>
        <w:spacing w:after="160"/>
        <w:ind w:left="1080"/>
        <w:contextualSpacing/>
        <w:rPr>
          <w:rFonts w:eastAsiaTheme="minorHAnsi"/>
          <w:snapToGrid/>
          <w:szCs w:val="24"/>
        </w:rPr>
      </w:pPr>
      <w:r>
        <w:rPr>
          <w:rFonts w:eastAsiaTheme="minorHAnsi"/>
          <w:snapToGrid/>
          <w:szCs w:val="24"/>
        </w:rPr>
        <w:t>The next Special Projects committee meeting is tentatively scheduled for March 10, 2026 at 10:00 am – 11:00 am.</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2C2737">
        <w:rPr>
          <w:rFonts w:eastAsiaTheme="minorHAnsi"/>
          <w:snapToGrid/>
          <w:szCs w:val="24"/>
        </w:rPr>
        <w:t>Wesley Akamine</w:t>
      </w:r>
      <w:r w:rsidRPr="00F66C1C">
        <w:rPr>
          <w:rFonts w:eastAsiaTheme="minorHAnsi"/>
          <w:snapToGrid/>
          <w:szCs w:val="24"/>
        </w:rPr>
        <w:t xml:space="preserve"> adjourned the meeting at </w:t>
      </w:r>
      <w:r w:rsidR="007A331A">
        <w:rPr>
          <w:rFonts w:eastAsiaTheme="minorHAnsi"/>
          <w:snapToGrid/>
          <w:szCs w:val="24"/>
        </w:rPr>
        <w:t>12:25</w:t>
      </w:r>
      <w:r w:rsidRPr="00F66C1C">
        <w:rPr>
          <w:rFonts w:eastAsiaTheme="minorHAnsi"/>
          <w:snapToGrid/>
          <w:szCs w:val="24"/>
        </w:rPr>
        <w:t xml:space="preserve"> pm.</w:t>
      </w:r>
      <w:r w:rsidR="006D0FC0">
        <w:rPr>
          <w:rFonts w:eastAsiaTheme="minorHAnsi"/>
          <w:snapToGrid/>
          <w:szCs w:val="24"/>
        </w:rPr>
        <w:t xml:space="preserve"> </w:t>
      </w:r>
      <w:r w:rsidRPr="00F66C1C">
        <w:rPr>
          <w:rFonts w:eastAsiaTheme="minorHAnsi"/>
          <w:snapToGrid/>
          <w:szCs w:val="24"/>
        </w:rPr>
        <w:t xml:space="preserve">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D4E" w:rsidRDefault="00883D4E" w:rsidP="00F66C1C">
      <w:r>
        <w:separator/>
      </w:r>
    </w:p>
  </w:endnote>
  <w:endnote w:type="continuationSeparator" w:id="0">
    <w:p w:rsidR="00883D4E" w:rsidRDefault="00883D4E"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D4E" w:rsidRDefault="00883D4E" w:rsidP="00F66C1C">
      <w:r>
        <w:separator/>
      </w:r>
    </w:p>
  </w:footnote>
  <w:footnote w:type="continuationSeparator" w:id="0">
    <w:p w:rsidR="00883D4E" w:rsidRDefault="00883D4E"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883D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FF0453"/>
    <w:multiLevelType w:val="hybridMultilevel"/>
    <w:tmpl w:val="66EABF8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E58572C"/>
    <w:multiLevelType w:val="hybridMultilevel"/>
    <w:tmpl w:val="B606A3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2F42A3E"/>
    <w:multiLevelType w:val="hybridMultilevel"/>
    <w:tmpl w:val="6A1899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00827"/>
    <w:rsid w:val="000049BA"/>
    <w:rsid w:val="000267E1"/>
    <w:rsid w:val="000336EB"/>
    <w:rsid w:val="000A1B30"/>
    <w:rsid w:val="0016707E"/>
    <w:rsid w:val="00195780"/>
    <w:rsid w:val="001E5D7E"/>
    <w:rsid w:val="0024488B"/>
    <w:rsid w:val="00246234"/>
    <w:rsid w:val="00282E53"/>
    <w:rsid w:val="00292099"/>
    <w:rsid w:val="002A18A4"/>
    <w:rsid w:val="002A3523"/>
    <w:rsid w:val="002A3E25"/>
    <w:rsid w:val="002C2737"/>
    <w:rsid w:val="002C3AB9"/>
    <w:rsid w:val="002D09F3"/>
    <w:rsid w:val="002F7196"/>
    <w:rsid w:val="00302945"/>
    <w:rsid w:val="003A6CE8"/>
    <w:rsid w:val="003C5983"/>
    <w:rsid w:val="00416EBB"/>
    <w:rsid w:val="00465A44"/>
    <w:rsid w:val="00474790"/>
    <w:rsid w:val="004A7B2A"/>
    <w:rsid w:val="004E7DC0"/>
    <w:rsid w:val="0053580C"/>
    <w:rsid w:val="00536BFB"/>
    <w:rsid w:val="005C124A"/>
    <w:rsid w:val="005C189C"/>
    <w:rsid w:val="005E5242"/>
    <w:rsid w:val="005F5317"/>
    <w:rsid w:val="00646397"/>
    <w:rsid w:val="006921ED"/>
    <w:rsid w:val="006A1219"/>
    <w:rsid w:val="006D0FC0"/>
    <w:rsid w:val="00706F1F"/>
    <w:rsid w:val="007407B7"/>
    <w:rsid w:val="007407C5"/>
    <w:rsid w:val="00742ED1"/>
    <w:rsid w:val="007A331A"/>
    <w:rsid w:val="00801A48"/>
    <w:rsid w:val="00830A1F"/>
    <w:rsid w:val="00883D4E"/>
    <w:rsid w:val="00895844"/>
    <w:rsid w:val="008F5855"/>
    <w:rsid w:val="008F6390"/>
    <w:rsid w:val="009548CA"/>
    <w:rsid w:val="009F2332"/>
    <w:rsid w:val="009F7B80"/>
    <w:rsid w:val="00A7387C"/>
    <w:rsid w:val="00AA491E"/>
    <w:rsid w:val="00B25053"/>
    <w:rsid w:val="00B50F7E"/>
    <w:rsid w:val="00B87D6F"/>
    <w:rsid w:val="00C377C6"/>
    <w:rsid w:val="00C56988"/>
    <w:rsid w:val="00C60195"/>
    <w:rsid w:val="00C63CEE"/>
    <w:rsid w:val="00CC534B"/>
    <w:rsid w:val="00D10715"/>
    <w:rsid w:val="00D42347"/>
    <w:rsid w:val="00D7465C"/>
    <w:rsid w:val="00D8031F"/>
    <w:rsid w:val="00DA64EA"/>
    <w:rsid w:val="00E42727"/>
    <w:rsid w:val="00E545F1"/>
    <w:rsid w:val="00EF1615"/>
    <w:rsid w:val="00EF40C7"/>
    <w:rsid w:val="00F06CD9"/>
    <w:rsid w:val="00F66C1C"/>
    <w:rsid w:val="00FB0CF5"/>
    <w:rsid w:val="00FF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1/Small-Project-Proposa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F7EA-1BA3-4101-B016-56DB1CEF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14</cp:revision>
  <cp:lastPrinted>2024-07-03T01:11:00Z</cp:lastPrinted>
  <dcterms:created xsi:type="dcterms:W3CDTF">2026-01-10T00:05:00Z</dcterms:created>
  <dcterms:modified xsi:type="dcterms:W3CDTF">2026-01-30T22:50:00Z</dcterms:modified>
</cp:coreProperties>
</file>