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B62906" w:rsidRPr="00B62906" w:rsidRDefault="00B62906" w:rsidP="00302945">
      <w:pPr>
        <w:jc w:val="center"/>
        <w:rPr>
          <w:b/>
          <w:szCs w:val="24"/>
        </w:rPr>
      </w:pPr>
      <w:r w:rsidRPr="00B62906">
        <w:rPr>
          <w:b/>
          <w:szCs w:val="24"/>
        </w:rPr>
        <w:t>EMPLOYER ENGAGEMENT</w:t>
      </w:r>
    </w:p>
    <w:p w:rsidR="00F66C1C" w:rsidRPr="00302945" w:rsidRDefault="00830A1F" w:rsidP="00302945">
      <w:pPr>
        <w:jc w:val="center"/>
        <w:rPr>
          <w:b/>
          <w:szCs w:val="24"/>
        </w:rPr>
      </w:pPr>
      <w:r w:rsidRPr="00B62906">
        <w:rPr>
          <w:b/>
          <w:szCs w:val="24"/>
        </w:rPr>
        <w:t>COMMITTEE</w:t>
      </w:r>
      <w:r w:rsidR="00F66C1C" w:rsidRPr="00B62906">
        <w:rPr>
          <w:b/>
          <w:szCs w:val="24"/>
        </w:rPr>
        <w:t xml:space="preserve"> MEETING</w:t>
      </w:r>
    </w:p>
    <w:p w:rsidR="00F66C1C" w:rsidRPr="00830A1F" w:rsidRDefault="00B62906" w:rsidP="00F66C1C">
      <w:pPr>
        <w:jc w:val="center"/>
        <w:rPr>
          <w:b/>
          <w:szCs w:val="24"/>
        </w:rPr>
      </w:pPr>
      <w:r>
        <w:rPr>
          <w:b/>
          <w:szCs w:val="24"/>
        </w:rPr>
        <w:t>Thurs</w:t>
      </w:r>
      <w:r w:rsidR="00302945">
        <w:rPr>
          <w:b/>
          <w:szCs w:val="24"/>
        </w:rPr>
        <w:t>day</w:t>
      </w:r>
      <w:r w:rsidR="00F66C1C" w:rsidRPr="00830A1F">
        <w:rPr>
          <w:b/>
          <w:szCs w:val="24"/>
        </w:rPr>
        <w:t xml:space="preserve">, </w:t>
      </w:r>
      <w:r>
        <w:rPr>
          <w:b/>
          <w:szCs w:val="24"/>
        </w:rPr>
        <w:t>February 12</w:t>
      </w:r>
      <w:r w:rsidR="00830A1F" w:rsidRPr="00830A1F">
        <w:rPr>
          <w:b/>
          <w:szCs w:val="24"/>
        </w:rPr>
        <w:t>, 202</w:t>
      </w:r>
      <w:r w:rsidR="00D8793C">
        <w:rPr>
          <w:b/>
          <w:szCs w:val="24"/>
        </w:rPr>
        <w:t>6</w:t>
      </w:r>
    </w:p>
    <w:p w:rsidR="00F66C1C" w:rsidRPr="00F66C1C" w:rsidRDefault="00B62906" w:rsidP="00F66C1C">
      <w:pPr>
        <w:jc w:val="center"/>
        <w:rPr>
          <w:b/>
          <w:szCs w:val="24"/>
        </w:rPr>
      </w:pPr>
      <w:r>
        <w:rPr>
          <w:b/>
          <w:szCs w:val="24"/>
        </w:rPr>
        <w:t>9</w:t>
      </w:r>
      <w:r w:rsidR="00302945">
        <w:rPr>
          <w:b/>
          <w:szCs w:val="24"/>
        </w:rPr>
        <w:t>:</w:t>
      </w:r>
      <w:r>
        <w:rPr>
          <w:b/>
          <w:szCs w:val="24"/>
        </w:rPr>
        <w:t>3</w:t>
      </w:r>
      <w:r w:rsidR="00302945">
        <w:rPr>
          <w:b/>
          <w:szCs w:val="24"/>
        </w:rPr>
        <w:t>0 a</w:t>
      </w:r>
      <w:r w:rsidR="00830A1F" w:rsidRPr="00830A1F">
        <w:rPr>
          <w:b/>
          <w:szCs w:val="24"/>
        </w:rPr>
        <w:t xml:space="preserve">m to </w:t>
      </w:r>
      <w:r w:rsidR="00302945">
        <w:rPr>
          <w:b/>
          <w:szCs w:val="24"/>
        </w:rPr>
        <w:t>1</w:t>
      </w:r>
      <w:r>
        <w:rPr>
          <w:b/>
          <w:szCs w:val="24"/>
        </w:rPr>
        <w:t>0</w:t>
      </w:r>
      <w:r w:rsidR="00F66C1C" w:rsidRPr="00830A1F">
        <w:rPr>
          <w:b/>
          <w:szCs w:val="24"/>
        </w:rPr>
        <w:t>:</w:t>
      </w:r>
      <w:r>
        <w:rPr>
          <w:b/>
          <w:szCs w:val="24"/>
        </w:rPr>
        <w:t>3</w:t>
      </w:r>
      <w:r w:rsidR="00F66C1C" w:rsidRPr="00830A1F">
        <w:rPr>
          <w:b/>
          <w:szCs w:val="24"/>
        </w:rPr>
        <w:t xml:space="preserve">0 </w:t>
      </w:r>
      <w:r>
        <w:rPr>
          <w:b/>
          <w:szCs w:val="24"/>
        </w:rPr>
        <w:t>a</w:t>
      </w:r>
      <w:r w:rsidR="00F66C1C" w:rsidRPr="00830A1F">
        <w:rPr>
          <w:b/>
          <w:szCs w:val="24"/>
        </w:rPr>
        <w:t>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B62906" w:rsidP="00F66C1C">
      <w:pPr>
        <w:rPr>
          <w:szCs w:val="24"/>
        </w:rPr>
      </w:pPr>
      <w:r>
        <w:rPr>
          <w:szCs w:val="24"/>
        </w:rPr>
        <w:t>Sarah Guay</w:t>
      </w:r>
    </w:p>
    <w:p w:rsidR="00334679" w:rsidRDefault="00334679" w:rsidP="00F66C1C">
      <w:pPr>
        <w:rPr>
          <w:szCs w:val="24"/>
        </w:rPr>
      </w:pPr>
      <w:r>
        <w:rPr>
          <w:szCs w:val="24"/>
        </w:rPr>
        <w:t>Wesley Akamine</w:t>
      </w:r>
    </w:p>
    <w:p w:rsidR="00334679" w:rsidRDefault="00334679" w:rsidP="00F66C1C">
      <w:pPr>
        <w:rPr>
          <w:szCs w:val="24"/>
        </w:rPr>
      </w:pPr>
      <w:r>
        <w:rPr>
          <w:szCs w:val="24"/>
        </w:rPr>
        <w:t>Trevor Bracher</w:t>
      </w:r>
    </w:p>
    <w:p w:rsidR="002F72F8" w:rsidRPr="00B62906" w:rsidRDefault="002F72F8" w:rsidP="00F66C1C">
      <w:pPr>
        <w:rPr>
          <w:szCs w:val="24"/>
        </w:rPr>
      </w:pPr>
      <w:r>
        <w:rPr>
          <w:szCs w:val="24"/>
        </w:rPr>
        <w:t>Christopher Lum Lee</w:t>
      </w:r>
    </w:p>
    <w:p w:rsidR="00B62906" w:rsidRPr="00F66C1C" w:rsidRDefault="00B62906" w:rsidP="00F66C1C">
      <w:pPr>
        <w:rPr>
          <w:b/>
          <w:szCs w:val="24"/>
          <w:u w:val="single"/>
        </w:rPr>
      </w:pPr>
    </w:p>
    <w:p w:rsidR="00F66C1C" w:rsidRPr="00F66C1C" w:rsidRDefault="00F66C1C" w:rsidP="00F66C1C">
      <w:pPr>
        <w:rPr>
          <w:b/>
          <w:szCs w:val="24"/>
          <w:u w:val="single"/>
        </w:rPr>
      </w:pPr>
      <w:r w:rsidRPr="00F66C1C">
        <w:rPr>
          <w:b/>
          <w:szCs w:val="24"/>
          <w:u w:val="single"/>
        </w:rPr>
        <w:t>Staff:</w:t>
      </w:r>
    </w:p>
    <w:p w:rsidR="00F62D3E" w:rsidRDefault="00F62D3E" w:rsidP="00F66C1C">
      <w:pPr>
        <w:rPr>
          <w:szCs w:val="24"/>
        </w:rPr>
      </w:pPr>
      <w:r>
        <w:rPr>
          <w:szCs w:val="24"/>
        </w:rPr>
        <w:t>Sherrie Garedo,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B62906">
        <w:rPr>
          <w:rFonts w:eastAsiaTheme="minorHAnsi"/>
          <w:snapToGrid/>
          <w:szCs w:val="24"/>
        </w:rPr>
        <w:t xml:space="preserve">Employer Engagement Committee </w:t>
      </w:r>
      <w:r w:rsidRPr="00F66C1C">
        <w:rPr>
          <w:rFonts w:eastAsiaTheme="minorHAnsi"/>
          <w:snapToGrid/>
          <w:szCs w:val="24"/>
        </w:rPr>
        <w:t xml:space="preserve">meeting was called to order at </w:t>
      </w:r>
      <w:r w:rsidR="006C21F8" w:rsidRPr="00334679">
        <w:rPr>
          <w:rFonts w:eastAsiaTheme="minorHAnsi"/>
          <w:snapToGrid/>
          <w:szCs w:val="24"/>
        </w:rPr>
        <w:t>9</w:t>
      </w:r>
      <w:r w:rsidRPr="00334679">
        <w:rPr>
          <w:rFonts w:eastAsiaTheme="minorHAnsi"/>
          <w:snapToGrid/>
          <w:szCs w:val="24"/>
        </w:rPr>
        <w:t>:</w:t>
      </w:r>
      <w:r w:rsidR="00334679" w:rsidRPr="00334679">
        <w:rPr>
          <w:rFonts w:eastAsiaTheme="minorHAnsi"/>
          <w:snapToGrid/>
          <w:szCs w:val="24"/>
        </w:rPr>
        <w:t>3</w:t>
      </w:r>
      <w:r w:rsidR="002F72F8">
        <w:rPr>
          <w:rFonts w:eastAsiaTheme="minorHAnsi"/>
          <w:snapToGrid/>
          <w:szCs w:val="24"/>
        </w:rPr>
        <w:t xml:space="preserve">2 </w:t>
      </w:r>
      <w:r w:rsidR="00B62906" w:rsidRPr="00B62906">
        <w:rPr>
          <w:rFonts w:eastAsiaTheme="minorHAnsi"/>
          <w:snapToGrid/>
          <w:szCs w:val="24"/>
        </w:rPr>
        <w:t>a</w:t>
      </w:r>
      <w:r w:rsidRPr="00B62906">
        <w:rPr>
          <w:rFonts w:eastAsiaTheme="minorHAnsi"/>
          <w:snapToGrid/>
          <w:szCs w:val="24"/>
        </w:rPr>
        <w:t xml:space="preserve">m by Committee Chair </w:t>
      </w:r>
      <w:r w:rsidR="00B62906">
        <w:rPr>
          <w:rFonts w:eastAsiaTheme="minorHAnsi"/>
          <w:snapToGrid/>
          <w:szCs w:val="24"/>
        </w:rPr>
        <w:t>Sarah Guay</w:t>
      </w:r>
      <w:r w:rsidRPr="00F66C1C">
        <w:rPr>
          <w:rFonts w:eastAsiaTheme="minorHAnsi"/>
          <w:snapToGrid/>
          <w:szCs w:val="24"/>
        </w:rPr>
        <w:t>.</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quorum. However, board members must state their names clearly during introductions and before all of their comments during the meeting.)</w:t>
      </w:r>
    </w:p>
    <w:p w:rsidR="00F66C1C" w:rsidRPr="00F66C1C" w:rsidRDefault="00F66C1C" w:rsidP="0053580C">
      <w:pPr>
        <w:widowControl/>
        <w:spacing w:after="160"/>
        <w:contextualSpacing/>
        <w:rPr>
          <w:rFonts w:eastAsiaTheme="minorHAnsi"/>
          <w:b/>
          <w:snapToGrid/>
          <w:szCs w:val="24"/>
        </w:rPr>
      </w:pPr>
    </w:p>
    <w:p w:rsidR="00D8793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rsidR="006C21F8" w:rsidRPr="006C21F8" w:rsidRDefault="006C21F8" w:rsidP="006C21F8">
      <w:pPr>
        <w:widowControl/>
        <w:spacing w:after="160"/>
        <w:ind w:left="1080"/>
        <w:contextualSpacing/>
        <w:rPr>
          <w:rFonts w:eastAsiaTheme="minorHAnsi"/>
          <w:snapToGrid/>
          <w:szCs w:val="24"/>
        </w:rPr>
      </w:pPr>
      <w:r>
        <w:rPr>
          <w:rFonts w:eastAsiaTheme="minorHAnsi"/>
          <w:snapToGrid/>
          <w:szCs w:val="24"/>
        </w:rPr>
        <w:t>There was no public testimony relating to agenda items.</w:t>
      </w:r>
    </w:p>
    <w:p w:rsidR="00D8793C" w:rsidRDefault="00D8793C" w:rsidP="00D8793C">
      <w:pPr>
        <w:widowControl/>
        <w:spacing w:after="160"/>
        <w:ind w:left="1080"/>
        <w:contextualSpacing/>
        <w:rPr>
          <w:rFonts w:eastAsiaTheme="minorHAnsi"/>
          <w:b/>
          <w:snapToGrid/>
          <w:szCs w:val="24"/>
        </w:rPr>
      </w:pPr>
    </w:p>
    <w:p w:rsidR="00F66C1C" w:rsidRPr="00B62906" w:rsidRDefault="00F66C1C" w:rsidP="00B62906">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B62906">
        <w:rPr>
          <w:rFonts w:eastAsiaTheme="minorHAnsi"/>
          <w:b/>
          <w:snapToGrid/>
          <w:szCs w:val="24"/>
        </w:rPr>
        <w:t xml:space="preserve">May 13, 2024 Meeting </w:t>
      </w:r>
      <w:r w:rsidRPr="00F66C1C">
        <w:rPr>
          <w:rFonts w:eastAsiaTheme="minorHAnsi"/>
          <w:b/>
          <w:snapToGrid/>
          <w:szCs w:val="24"/>
        </w:rPr>
        <w:t>Minutes</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B62906">
        <w:rPr>
          <w:rFonts w:eastAsiaTheme="minorHAnsi"/>
          <w:snapToGrid/>
          <w:szCs w:val="24"/>
        </w:rPr>
        <w:t>Sarah Guay</w:t>
      </w:r>
      <w:r w:rsidRPr="00F66C1C">
        <w:rPr>
          <w:rFonts w:eastAsiaTheme="minorHAnsi"/>
          <w:snapToGrid/>
          <w:szCs w:val="24"/>
        </w:rPr>
        <w:t xml:space="preserve"> requested a motion to approve the minutes for the </w:t>
      </w:r>
      <w:r w:rsidR="00B62906">
        <w:rPr>
          <w:rFonts w:eastAsiaTheme="minorHAnsi"/>
          <w:snapToGrid/>
          <w:szCs w:val="24"/>
        </w:rPr>
        <w:t>May 13</w:t>
      </w:r>
      <w:r w:rsidRPr="00F66C1C">
        <w:rPr>
          <w:rFonts w:eastAsiaTheme="minorHAnsi"/>
          <w:snapToGrid/>
          <w:szCs w:val="24"/>
        </w:rPr>
        <w:t>,</w:t>
      </w:r>
      <w:r w:rsidR="00B62906">
        <w:rPr>
          <w:rFonts w:eastAsiaTheme="minorHAnsi"/>
          <w:snapToGrid/>
          <w:szCs w:val="24"/>
        </w:rPr>
        <w:t xml:space="preserve"> 2024,</w:t>
      </w:r>
      <w:r w:rsidRPr="00F66C1C">
        <w:rPr>
          <w:rFonts w:eastAsiaTheme="minorHAnsi"/>
          <w:snapToGrid/>
          <w:szCs w:val="24"/>
        </w:rPr>
        <w:t xml:space="preserve"> meeting. </w:t>
      </w:r>
      <w:r w:rsidR="002F72F8">
        <w:rPr>
          <w:rFonts w:eastAsiaTheme="minorHAnsi"/>
          <w:snapToGrid/>
          <w:szCs w:val="24"/>
        </w:rPr>
        <w:t>Trevor Bracher</w:t>
      </w:r>
      <w:r w:rsidRPr="00F66C1C">
        <w:rPr>
          <w:rFonts w:eastAsiaTheme="minorHAnsi"/>
          <w:snapToGrid/>
          <w:szCs w:val="24"/>
        </w:rPr>
        <w:t xml:space="preserve"> moved to approve the minutes. </w:t>
      </w:r>
      <w:r w:rsidR="002F72F8">
        <w:rPr>
          <w:rFonts w:eastAsiaTheme="minorHAnsi"/>
          <w:snapToGrid/>
          <w:szCs w:val="24"/>
        </w:rPr>
        <w:t>Wesley Akamine</w:t>
      </w:r>
      <w:r w:rsidRPr="00F66C1C">
        <w:rPr>
          <w:rFonts w:eastAsiaTheme="minorHAnsi"/>
          <w:snapToGrid/>
          <w:szCs w:val="24"/>
        </w:rPr>
        <w:t xml:space="preserve"> 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F66C1C" w:rsidRPr="00A10AE5" w:rsidRDefault="00F66C1C" w:rsidP="00F66C1C">
      <w:pPr>
        <w:widowControl/>
        <w:numPr>
          <w:ilvl w:val="0"/>
          <w:numId w:val="1"/>
        </w:numPr>
        <w:spacing w:after="160"/>
        <w:contextualSpacing/>
        <w:rPr>
          <w:rFonts w:eastAsiaTheme="minorHAnsi"/>
          <w:b/>
          <w:snapToGrid/>
          <w:szCs w:val="24"/>
        </w:rPr>
      </w:pPr>
      <w:r w:rsidRPr="00A10AE5">
        <w:rPr>
          <w:rFonts w:eastAsiaTheme="minorHAnsi"/>
          <w:b/>
          <w:snapToGrid/>
          <w:szCs w:val="24"/>
        </w:rPr>
        <w:t xml:space="preserve">Discussion regarding </w:t>
      </w:r>
      <w:r w:rsidR="00B62906" w:rsidRPr="00A10AE5">
        <w:rPr>
          <w:rFonts w:eastAsiaTheme="minorHAnsi"/>
          <w:b/>
          <w:snapToGrid/>
          <w:szCs w:val="24"/>
        </w:rPr>
        <w:t>the Eligible Training Provider List Processes</w:t>
      </w:r>
    </w:p>
    <w:p w:rsidR="00206455" w:rsidRPr="00206455" w:rsidRDefault="00206455" w:rsidP="00206455">
      <w:pPr>
        <w:widowControl/>
        <w:ind w:left="1080"/>
        <w:contextualSpacing/>
        <w:rPr>
          <w:rFonts w:eastAsiaTheme="minorHAnsi"/>
          <w:snapToGrid/>
          <w:szCs w:val="24"/>
        </w:rPr>
      </w:pPr>
      <w:r>
        <w:rPr>
          <w:rFonts w:eastAsiaTheme="minorHAnsi"/>
          <w:snapToGrid/>
          <w:szCs w:val="24"/>
        </w:rPr>
        <w:t>Daven Kawamura, Workforce Innovation and Opportunity Act</w:t>
      </w:r>
      <w:r w:rsidR="0020060C">
        <w:rPr>
          <w:rFonts w:eastAsiaTheme="minorHAnsi"/>
          <w:snapToGrid/>
          <w:szCs w:val="24"/>
        </w:rPr>
        <w:t xml:space="preserve"> (WIOA) Specialist for the OWDB</w:t>
      </w:r>
      <w:r>
        <w:rPr>
          <w:rFonts w:eastAsiaTheme="minorHAnsi"/>
          <w:snapToGrid/>
          <w:szCs w:val="24"/>
        </w:rPr>
        <w:t xml:space="preserve">, noted that the main topic discussed at the May 13, 2024 Employer </w:t>
      </w:r>
      <w:r w:rsidRPr="00206455">
        <w:rPr>
          <w:rFonts w:eastAsiaTheme="minorHAnsi"/>
          <w:snapToGrid/>
          <w:szCs w:val="24"/>
        </w:rPr>
        <w:t>Engagement Committee meeting was what the committee’s role is.</w:t>
      </w:r>
    </w:p>
    <w:p w:rsidR="008E4C5D" w:rsidRPr="00206455" w:rsidRDefault="00206455" w:rsidP="00206455">
      <w:pPr>
        <w:pStyle w:val="ListParagraph"/>
        <w:numPr>
          <w:ilvl w:val="0"/>
          <w:numId w:val="3"/>
        </w:numPr>
        <w:spacing w:after="0"/>
        <w:rPr>
          <w:rFonts w:ascii="Times New Roman" w:hAnsi="Times New Roman" w:cs="Times New Roman"/>
          <w:sz w:val="24"/>
          <w:szCs w:val="24"/>
        </w:rPr>
      </w:pPr>
      <w:r w:rsidRPr="00206455">
        <w:rPr>
          <w:rFonts w:ascii="Times New Roman" w:hAnsi="Times New Roman" w:cs="Times New Roman"/>
          <w:sz w:val="24"/>
          <w:szCs w:val="24"/>
        </w:rPr>
        <w:t xml:space="preserve">Daven </w:t>
      </w:r>
      <w:r w:rsidR="0020060C">
        <w:rPr>
          <w:rFonts w:ascii="Times New Roman" w:hAnsi="Times New Roman" w:cs="Times New Roman"/>
          <w:sz w:val="24"/>
          <w:szCs w:val="24"/>
        </w:rPr>
        <w:t>informed the committee</w:t>
      </w:r>
      <w:r w:rsidRPr="00206455">
        <w:rPr>
          <w:rFonts w:ascii="Times New Roman" w:hAnsi="Times New Roman" w:cs="Times New Roman"/>
          <w:sz w:val="24"/>
          <w:szCs w:val="24"/>
        </w:rPr>
        <w:t xml:space="preserve"> that the eligible training provider list (ETPL) is one of the main bloodlines of WIOA as it dictates what training programs can </w:t>
      </w:r>
      <w:r w:rsidR="0020060C">
        <w:rPr>
          <w:rFonts w:ascii="Times New Roman" w:hAnsi="Times New Roman" w:cs="Times New Roman"/>
          <w:sz w:val="24"/>
          <w:szCs w:val="24"/>
        </w:rPr>
        <w:t xml:space="preserve">be </w:t>
      </w:r>
      <w:r w:rsidRPr="00206455">
        <w:rPr>
          <w:rFonts w:ascii="Times New Roman" w:hAnsi="Times New Roman" w:cs="Times New Roman"/>
          <w:sz w:val="24"/>
          <w:szCs w:val="24"/>
        </w:rPr>
        <w:t>utilize</w:t>
      </w:r>
      <w:r w:rsidR="0020060C">
        <w:rPr>
          <w:rFonts w:ascii="Times New Roman" w:hAnsi="Times New Roman" w:cs="Times New Roman"/>
          <w:sz w:val="24"/>
          <w:szCs w:val="24"/>
        </w:rPr>
        <w:t>d</w:t>
      </w:r>
      <w:r w:rsidRPr="00206455">
        <w:rPr>
          <w:rFonts w:ascii="Times New Roman" w:hAnsi="Times New Roman" w:cs="Times New Roman"/>
          <w:sz w:val="24"/>
          <w:szCs w:val="24"/>
        </w:rPr>
        <w:t xml:space="preserve"> for training funds.</w:t>
      </w:r>
      <w:r w:rsidR="00A10AE5" w:rsidRPr="00206455">
        <w:rPr>
          <w:rFonts w:ascii="Times New Roman" w:hAnsi="Times New Roman" w:cs="Times New Roman"/>
          <w:sz w:val="24"/>
          <w:szCs w:val="24"/>
        </w:rPr>
        <w:t xml:space="preserve"> </w:t>
      </w:r>
      <w:r w:rsidRPr="00206455">
        <w:rPr>
          <w:rFonts w:ascii="Times New Roman" w:hAnsi="Times New Roman" w:cs="Times New Roman"/>
          <w:sz w:val="24"/>
          <w:szCs w:val="24"/>
        </w:rPr>
        <w:t>It stands as</w:t>
      </w:r>
      <w:r w:rsidR="00A10AE5" w:rsidRPr="00206455">
        <w:rPr>
          <w:rFonts w:ascii="Times New Roman" w:hAnsi="Times New Roman" w:cs="Times New Roman"/>
          <w:sz w:val="24"/>
          <w:szCs w:val="24"/>
        </w:rPr>
        <w:t xml:space="preserve"> one of the main responsibilities of th</w:t>
      </w:r>
      <w:r w:rsidRPr="00206455">
        <w:rPr>
          <w:rFonts w:ascii="Times New Roman" w:hAnsi="Times New Roman" w:cs="Times New Roman"/>
          <w:sz w:val="24"/>
          <w:szCs w:val="24"/>
        </w:rPr>
        <w:t>e Employer Engagement Committee.</w:t>
      </w:r>
    </w:p>
    <w:p w:rsidR="008E4C5D" w:rsidRDefault="008E4C5D" w:rsidP="00F66C1C">
      <w:pPr>
        <w:widowControl/>
        <w:spacing w:after="160"/>
        <w:ind w:left="1080"/>
        <w:contextualSpacing/>
        <w:rPr>
          <w:rFonts w:eastAsiaTheme="minorHAnsi"/>
          <w:snapToGrid/>
          <w:szCs w:val="24"/>
        </w:rPr>
      </w:pPr>
    </w:p>
    <w:p w:rsidR="00EB3D54" w:rsidRPr="00D95D43" w:rsidRDefault="00206455" w:rsidP="00D95D43">
      <w:pPr>
        <w:widowControl/>
        <w:ind w:left="1080"/>
        <w:contextualSpacing/>
        <w:rPr>
          <w:rFonts w:eastAsiaTheme="minorHAnsi"/>
          <w:snapToGrid/>
          <w:szCs w:val="24"/>
        </w:rPr>
      </w:pPr>
      <w:r>
        <w:rPr>
          <w:rFonts w:eastAsiaTheme="minorHAnsi"/>
          <w:snapToGrid/>
          <w:szCs w:val="24"/>
        </w:rPr>
        <w:t>Daven Kawamura gave some</w:t>
      </w:r>
      <w:r w:rsidR="008E4C5D">
        <w:rPr>
          <w:rFonts w:eastAsiaTheme="minorHAnsi"/>
          <w:snapToGrid/>
          <w:szCs w:val="24"/>
        </w:rPr>
        <w:t xml:space="preserve"> background </w:t>
      </w:r>
      <w:r w:rsidR="00D95D43">
        <w:rPr>
          <w:rFonts w:eastAsiaTheme="minorHAnsi"/>
          <w:snapToGrid/>
          <w:szCs w:val="24"/>
        </w:rPr>
        <w:t>on the lists noting that t</w:t>
      </w:r>
      <w:r w:rsidR="008E4C5D">
        <w:rPr>
          <w:rFonts w:eastAsiaTheme="minorHAnsi"/>
          <w:snapToGrid/>
          <w:szCs w:val="24"/>
        </w:rPr>
        <w:t>here are three lists, two that are facilitated by the Local board</w:t>
      </w:r>
      <w:r w:rsidR="00D95D43">
        <w:rPr>
          <w:rFonts w:eastAsiaTheme="minorHAnsi"/>
          <w:snapToGrid/>
          <w:szCs w:val="24"/>
        </w:rPr>
        <w:t>;</w:t>
      </w:r>
      <w:r w:rsidR="008E4C5D">
        <w:rPr>
          <w:rFonts w:eastAsiaTheme="minorHAnsi"/>
          <w:snapToGrid/>
          <w:szCs w:val="24"/>
        </w:rPr>
        <w:t xml:space="preserve"> the </w:t>
      </w:r>
      <w:r w:rsidR="00D95D43">
        <w:rPr>
          <w:rFonts w:eastAsiaTheme="minorHAnsi"/>
          <w:snapToGrid/>
          <w:szCs w:val="24"/>
        </w:rPr>
        <w:t xml:space="preserve">ETPL and </w:t>
      </w:r>
      <w:r w:rsidR="008E4C5D">
        <w:rPr>
          <w:rFonts w:eastAsiaTheme="minorHAnsi"/>
          <w:snapToGrid/>
          <w:szCs w:val="24"/>
        </w:rPr>
        <w:t>the Work Readiness, Career Service, Prevocational services list (CSP), and one which is facilitated by the State Apprenticeship agency which is the Workforce Development Division, the ETP</w:t>
      </w:r>
      <w:r w:rsidR="00EB3D54">
        <w:rPr>
          <w:rFonts w:eastAsiaTheme="minorHAnsi"/>
          <w:snapToGrid/>
          <w:szCs w:val="24"/>
        </w:rPr>
        <w:t>-</w:t>
      </w:r>
      <w:r w:rsidR="00EB3D54" w:rsidRPr="00D95D43">
        <w:rPr>
          <w:rFonts w:eastAsiaTheme="minorHAnsi"/>
          <w:snapToGrid/>
          <w:szCs w:val="24"/>
        </w:rPr>
        <w:t>registered apprenticeship list.</w:t>
      </w:r>
    </w:p>
    <w:p w:rsidR="00D95D43" w:rsidRDefault="00D95D43" w:rsidP="00D95D43">
      <w:pPr>
        <w:pStyle w:val="ListParagraph"/>
        <w:numPr>
          <w:ilvl w:val="0"/>
          <w:numId w:val="3"/>
        </w:numPr>
        <w:spacing w:after="0"/>
        <w:rPr>
          <w:rFonts w:ascii="Times New Roman" w:hAnsi="Times New Roman" w:cs="Times New Roman"/>
          <w:sz w:val="24"/>
          <w:szCs w:val="24"/>
        </w:rPr>
      </w:pPr>
      <w:r w:rsidRPr="00D95D43">
        <w:rPr>
          <w:rFonts w:ascii="Times New Roman" w:hAnsi="Times New Roman" w:cs="Times New Roman"/>
          <w:sz w:val="24"/>
          <w:szCs w:val="24"/>
        </w:rPr>
        <w:t xml:space="preserve">Daven noted that as of right now OWDB staff is facilitating the process of addition onto the ETPL, at the last committee meeting discussion started around creating a sub-committee to go over the additions/removals/renewals of the ETPL programs. </w:t>
      </w:r>
    </w:p>
    <w:p w:rsidR="00D95D43" w:rsidRDefault="00D95D43" w:rsidP="00D95D43">
      <w:pPr>
        <w:pStyle w:val="ListParagraph"/>
        <w:spacing w:after="0"/>
        <w:ind w:left="1800"/>
        <w:rPr>
          <w:rFonts w:ascii="Times New Roman" w:hAnsi="Times New Roman" w:cs="Times New Roman"/>
          <w:sz w:val="24"/>
          <w:szCs w:val="24"/>
        </w:rPr>
      </w:pPr>
    </w:p>
    <w:p w:rsidR="00D95D43" w:rsidRPr="00D95D43" w:rsidRDefault="00D95D43" w:rsidP="00D95D43">
      <w:pPr>
        <w:ind w:left="1080"/>
        <w:rPr>
          <w:rFonts w:eastAsiaTheme="minorHAnsi"/>
          <w:snapToGrid/>
          <w:szCs w:val="24"/>
        </w:rPr>
      </w:pPr>
      <w:r>
        <w:rPr>
          <w:rFonts w:eastAsiaTheme="minorHAnsi"/>
          <w:snapToGrid/>
          <w:szCs w:val="24"/>
        </w:rPr>
        <w:t xml:space="preserve">Wesley Akamine wanted clarification on why a sub-committee was proposed to </w:t>
      </w:r>
      <w:r w:rsidRPr="00D95D43">
        <w:rPr>
          <w:rFonts w:eastAsiaTheme="minorHAnsi"/>
          <w:snapToGrid/>
          <w:szCs w:val="24"/>
        </w:rPr>
        <w:t>facilitate the actions associated with the ETPL.</w:t>
      </w:r>
    </w:p>
    <w:p w:rsidR="00D95D43" w:rsidRDefault="00D95D43" w:rsidP="00D95D43">
      <w:pPr>
        <w:pStyle w:val="ListParagraph"/>
        <w:numPr>
          <w:ilvl w:val="0"/>
          <w:numId w:val="3"/>
        </w:numPr>
        <w:rPr>
          <w:rFonts w:ascii="Times New Roman" w:hAnsi="Times New Roman" w:cs="Times New Roman"/>
          <w:sz w:val="24"/>
          <w:szCs w:val="24"/>
        </w:rPr>
      </w:pPr>
      <w:r w:rsidRPr="00D95D43">
        <w:rPr>
          <w:rFonts w:ascii="Times New Roman" w:hAnsi="Times New Roman" w:cs="Times New Roman"/>
          <w:sz w:val="24"/>
          <w:szCs w:val="24"/>
        </w:rPr>
        <w:t xml:space="preserve">Daven Kawamura let him know that as a sub-committee, it would not be bound by the same posting requirements of a standing committee. So it would facilitate a steadier workflow instead of requiring the posting of an agenda, </w:t>
      </w:r>
      <w:r>
        <w:rPr>
          <w:rFonts w:ascii="Times New Roman" w:hAnsi="Times New Roman" w:cs="Times New Roman"/>
          <w:sz w:val="24"/>
          <w:szCs w:val="24"/>
        </w:rPr>
        <w:t xml:space="preserve">creation of an agenda, posting of minutes, </w:t>
      </w:r>
      <w:r w:rsidRPr="00D95D43">
        <w:rPr>
          <w:rFonts w:ascii="Times New Roman" w:hAnsi="Times New Roman" w:cs="Times New Roman"/>
          <w:sz w:val="24"/>
          <w:szCs w:val="24"/>
        </w:rPr>
        <w:t>etc. that is needed for a committee meeting.</w:t>
      </w:r>
    </w:p>
    <w:p w:rsidR="00D95D43" w:rsidRDefault="0020060C" w:rsidP="0020060C">
      <w:pPr>
        <w:ind w:left="1080"/>
        <w:rPr>
          <w:rFonts w:eastAsiaTheme="minorHAnsi"/>
          <w:snapToGrid/>
          <w:szCs w:val="24"/>
        </w:rPr>
      </w:pPr>
      <w:r>
        <w:rPr>
          <w:rFonts w:eastAsiaTheme="minorHAnsi"/>
          <w:snapToGrid/>
          <w:szCs w:val="24"/>
        </w:rPr>
        <w:t>Sarah Guay asked what the scope of the sub-committee would be. Asking if it would just act as an approval body or a reimagining of the whole process of the ETPL.</w:t>
      </w:r>
    </w:p>
    <w:p w:rsidR="0020060C" w:rsidRDefault="0020060C" w:rsidP="0020060C">
      <w:pPr>
        <w:pStyle w:val="ListParagraph"/>
        <w:numPr>
          <w:ilvl w:val="0"/>
          <w:numId w:val="3"/>
        </w:numPr>
        <w:rPr>
          <w:rFonts w:ascii="Times New Roman" w:hAnsi="Times New Roman" w:cs="Times New Roman"/>
          <w:sz w:val="24"/>
          <w:szCs w:val="24"/>
        </w:rPr>
      </w:pPr>
      <w:r w:rsidRPr="0020060C">
        <w:rPr>
          <w:rFonts w:ascii="Times New Roman" w:hAnsi="Times New Roman" w:cs="Times New Roman"/>
          <w:sz w:val="24"/>
          <w:szCs w:val="24"/>
        </w:rPr>
        <w:t>Daven Kawamura indicated that the sub-committee will act as a combination of both, noting that the sub-committee would be the approval body for the ETPL.</w:t>
      </w:r>
    </w:p>
    <w:p w:rsidR="0020060C" w:rsidRPr="0020060C" w:rsidRDefault="0020060C" w:rsidP="0020060C">
      <w:pPr>
        <w:pStyle w:val="ListParagraph"/>
        <w:numPr>
          <w:ilvl w:val="0"/>
          <w:numId w:val="3"/>
        </w:numPr>
        <w:rPr>
          <w:rFonts w:ascii="Times New Roman" w:hAnsi="Times New Roman" w:cs="Times New Roman"/>
          <w:sz w:val="24"/>
          <w:szCs w:val="24"/>
        </w:rPr>
      </w:pPr>
      <w:r w:rsidRPr="0020060C">
        <w:rPr>
          <w:rFonts w:ascii="Times New Roman" w:hAnsi="Times New Roman" w:cs="Times New Roman"/>
          <w:sz w:val="24"/>
          <w:szCs w:val="24"/>
        </w:rPr>
        <w:t>Daven also noted that t</w:t>
      </w:r>
      <w:r w:rsidR="006C21F8" w:rsidRPr="0020060C">
        <w:rPr>
          <w:rFonts w:ascii="Times New Roman" w:hAnsi="Times New Roman" w:cs="Times New Roman"/>
          <w:sz w:val="24"/>
          <w:szCs w:val="24"/>
        </w:rPr>
        <w:t xml:space="preserve">he ETPL includes a category titled Business Partnerships, a policy is forthcoming that will indicate that a provider on the ETPL will need to have a business partnership to be eligible. </w:t>
      </w:r>
    </w:p>
    <w:p w:rsidR="00F66C1C" w:rsidRDefault="006C21F8" w:rsidP="0020060C">
      <w:pPr>
        <w:pStyle w:val="ListParagraph"/>
        <w:numPr>
          <w:ilvl w:val="1"/>
          <w:numId w:val="3"/>
        </w:numPr>
        <w:rPr>
          <w:rFonts w:ascii="Times New Roman" w:hAnsi="Times New Roman" w:cs="Times New Roman"/>
          <w:sz w:val="24"/>
          <w:szCs w:val="24"/>
        </w:rPr>
      </w:pPr>
      <w:r w:rsidRPr="0020060C">
        <w:rPr>
          <w:rFonts w:ascii="Times New Roman" w:hAnsi="Times New Roman" w:cs="Times New Roman"/>
          <w:sz w:val="24"/>
          <w:szCs w:val="24"/>
        </w:rPr>
        <w:t>This committee will be crucial in obtaining business insight on what is needed for the transition from training to employment building a pipeline</w:t>
      </w:r>
      <w:r w:rsidR="0020060C" w:rsidRPr="0020060C">
        <w:rPr>
          <w:rFonts w:ascii="Times New Roman" w:hAnsi="Times New Roman" w:cs="Times New Roman"/>
          <w:sz w:val="24"/>
          <w:szCs w:val="24"/>
        </w:rPr>
        <w:t xml:space="preserve"> for employment</w:t>
      </w:r>
      <w:r w:rsidRPr="0020060C">
        <w:rPr>
          <w:rFonts w:ascii="Times New Roman" w:hAnsi="Times New Roman" w:cs="Times New Roman"/>
          <w:sz w:val="24"/>
          <w:szCs w:val="24"/>
        </w:rPr>
        <w:t>.</w:t>
      </w:r>
    </w:p>
    <w:p w:rsidR="006342B2" w:rsidRDefault="006342B2" w:rsidP="006342B2">
      <w:pPr>
        <w:ind w:left="1080"/>
        <w:rPr>
          <w:rFonts w:eastAsiaTheme="minorHAnsi"/>
          <w:snapToGrid/>
          <w:szCs w:val="24"/>
        </w:rPr>
      </w:pPr>
      <w:r>
        <w:rPr>
          <w:rFonts w:eastAsiaTheme="minorHAnsi"/>
          <w:snapToGrid/>
          <w:szCs w:val="24"/>
        </w:rPr>
        <w:t>Sarah Guay inquired if anybody present at the meeting would volunteer to be a part of the sub-committee.</w:t>
      </w:r>
    </w:p>
    <w:p w:rsidR="006342B2" w:rsidRDefault="006342B2" w:rsidP="006342B2">
      <w:pPr>
        <w:pStyle w:val="ListParagraph"/>
        <w:numPr>
          <w:ilvl w:val="0"/>
          <w:numId w:val="4"/>
        </w:numPr>
        <w:rPr>
          <w:rFonts w:ascii="Times New Roman" w:hAnsi="Times New Roman" w:cs="Times New Roman"/>
          <w:sz w:val="24"/>
          <w:szCs w:val="24"/>
        </w:rPr>
      </w:pPr>
      <w:r w:rsidRPr="006342B2">
        <w:rPr>
          <w:rFonts w:ascii="Times New Roman" w:hAnsi="Times New Roman" w:cs="Times New Roman"/>
          <w:sz w:val="24"/>
          <w:szCs w:val="24"/>
        </w:rPr>
        <w:t>Wes Akamine noted that being on the sub-committee seems like a double-edged sword, as his organization is on the ETPL.</w:t>
      </w:r>
    </w:p>
    <w:p w:rsidR="0032014B" w:rsidRDefault="006342B2" w:rsidP="006342B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Christopher Lum Lee noted that sub-committee members do not need to be part of the board, so if the organizations of board members want to be represented different members of the organization can represent.</w:t>
      </w:r>
    </w:p>
    <w:p w:rsidR="0032014B" w:rsidRDefault="0032014B" w:rsidP="0032014B">
      <w:pPr>
        <w:rPr>
          <w:szCs w:val="24"/>
        </w:rPr>
      </w:pPr>
    </w:p>
    <w:p w:rsidR="006342B2" w:rsidRPr="0032014B" w:rsidRDefault="006342B2" w:rsidP="0032014B">
      <w:pPr>
        <w:rPr>
          <w:rFonts w:eastAsiaTheme="minorHAnsi"/>
          <w:snapToGrid/>
          <w:szCs w:val="24"/>
        </w:rPr>
      </w:pPr>
      <w:r w:rsidRPr="0032014B">
        <w:rPr>
          <w:szCs w:val="24"/>
        </w:rPr>
        <w:tab/>
      </w:r>
    </w:p>
    <w:p w:rsidR="00B62906" w:rsidRDefault="00B62906" w:rsidP="00F66C1C">
      <w:pPr>
        <w:widowControl/>
        <w:numPr>
          <w:ilvl w:val="0"/>
          <w:numId w:val="1"/>
        </w:numPr>
        <w:spacing w:after="160"/>
        <w:contextualSpacing/>
        <w:rPr>
          <w:rFonts w:eastAsiaTheme="minorHAnsi"/>
          <w:b/>
          <w:snapToGrid/>
          <w:szCs w:val="24"/>
        </w:rPr>
      </w:pPr>
      <w:r>
        <w:rPr>
          <w:rFonts w:eastAsiaTheme="minorHAnsi"/>
          <w:b/>
          <w:snapToGrid/>
          <w:szCs w:val="24"/>
        </w:rPr>
        <w:lastRenderedPageBreak/>
        <w:t>American Job Center Business Services Team</w:t>
      </w:r>
    </w:p>
    <w:p w:rsidR="00B62906" w:rsidRDefault="0032014B" w:rsidP="00B62906">
      <w:pPr>
        <w:widowControl/>
        <w:spacing w:after="160"/>
        <w:ind w:left="1080"/>
        <w:contextualSpacing/>
        <w:rPr>
          <w:rFonts w:eastAsiaTheme="minorHAnsi"/>
          <w:snapToGrid/>
          <w:szCs w:val="24"/>
        </w:rPr>
      </w:pPr>
      <w:r>
        <w:rPr>
          <w:rFonts w:eastAsiaTheme="minorHAnsi"/>
          <w:snapToGrid/>
          <w:szCs w:val="24"/>
        </w:rPr>
        <w:t>Unfortunately, there were no American Job Center (AJC) representatives to go over the purview of the AJC Business Services Team (BST). At the last Full Board meeting there was discussion around the BST, however at the meeting it seemed as though it was a WorkHawaii BST. The agenda item was added to obtain a better understanding of if there’s a general AJC BST.</w:t>
      </w:r>
    </w:p>
    <w:p w:rsidR="00B62906" w:rsidRPr="00B62906" w:rsidRDefault="00B62906" w:rsidP="00B62906">
      <w:pPr>
        <w:widowControl/>
        <w:spacing w:after="160"/>
        <w:ind w:left="1080"/>
        <w:contextualSpacing/>
        <w:rPr>
          <w:rFonts w:eastAsiaTheme="minorHAnsi"/>
          <w:snapToGrid/>
          <w:szCs w:val="24"/>
        </w:rPr>
      </w:pPr>
    </w:p>
    <w:p w:rsidR="00B62906" w:rsidRDefault="00B62906" w:rsidP="00F66C1C">
      <w:pPr>
        <w:widowControl/>
        <w:numPr>
          <w:ilvl w:val="0"/>
          <w:numId w:val="1"/>
        </w:numPr>
        <w:spacing w:after="160"/>
        <w:contextualSpacing/>
        <w:rPr>
          <w:rFonts w:eastAsiaTheme="minorHAnsi"/>
          <w:b/>
          <w:snapToGrid/>
          <w:szCs w:val="24"/>
        </w:rPr>
      </w:pPr>
      <w:r>
        <w:rPr>
          <w:rFonts w:eastAsiaTheme="minorHAnsi"/>
          <w:b/>
          <w:snapToGrid/>
          <w:szCs w:val="24"/>
        </w:rPr>
        <w:t>Open Discussion regarding the composition and goals of the Employer Engagement Committee</w:t>
      </w:r>
    </w:p>
    <w:p w:rsidR="00B62906" w:rsidRDefault="0032014B" w:rsidP="00B62906">
      <w:pPr>
        <w:widowControl/>
        <w:spacing w:after="160"/>
        <w:ind w:left="1080"/>
        <w:contextualSpacing/>
        <w:rPr>
          <w:color w:val="000000"/>
          <w:shd w:val="clear" w:color="auto" w:fill="FCFCFC"/>
        </w:rPr>
      </w:pPr>
      <w:r>
        <w:rPr>
          <w:rFonts w:eastAsiaTheme="minorHAnsi"/>
          <w:snapToGrid/>
          <w:szCs w:val="24"/>
        </w:rPr>
        <w:t>Sarah Guay noted the scope that is on the OWDB website, “</w:t>
      </w:r>
      <w:r w:rsidRPr="0032014B">
        <w:rPr>
          <w:color w:val="000000"/>
          <w:shd w:val="clear" w:color="auto" w:fill="FCFCFC"/>
        </w:rPr>
        <w:t>The Employer Engagement Committee works to facilitate engagement of employers in workforce development programs, including small employers and employers in in-demand industry sectors and occupations. Coordination of workforce development programs and economic development. Avocation for organizational quality standards to build and sustain employer partnerships.</w:t>
      </w:r>
      <w:r w:rsidR="00075591">
        <w:rPr>
          <w:color w:val="000000"/>
          <w:shd w:val="clear" w:color="auto" w:fill="FCFCFC"/>
        </w:rPr>
        <w:t>”</w:t>
      </w:r>
    </w:p>
    <w:p w:rsidR="00075591" w:rsidRDefault="00075591" w:rsidP="00B62906">
      <w:pPr>
        <w:widowControl/>
        <w:spacing w:after="160"/>
        <w:ind w:left="1080"/>
        <w:contextualSpacing/>
        <w:rPr>
          <w:color w:val="000000"/>
          <w:shd w:val="clear" w:color="auto" w:fill="FCFCFC"/>
        </w:rPr>
      </w:pPr>
    </w:p>
    <w:p w:rsidR="00075591" w:rsidRDefault="00075591" w:rsidP="00B62906">
      <w:pPr>
        <w:widowControl/>
        <w:spacing w:after="160"/>
        <w:ind w:left="1080"/>
        <w:contextualSpacing/>
        <w:rPr>
          <w:color w:val="000000"/>
          <w:shd w:val="clear" w:color="auto" w:fill="FCFCFC"/>
        </w:rPr>
      </w:pPr>
      <w:r>
        <w:rPr>
          <w:color w:val="000000"/>
          <w:shd w:val="clear" w:color="auto" w:fill="FCFCFC"/>
        </w:rPr>
        <w:t>Sarah posed some questions; “What does Employer Engagement look like and what is the desired outcome?”, “What is the process of coordination of potential workforce programs and align with organizations such as the Workforce Development Council?”, and “What are some standards or metrics that the committee would be able to track progress towards goals?”</w:t>
      </w:r>
    </w:p>
    <w:p w:rsidR="00075591" w:rsidRDefault="00075591" w:rsidP="00B62906">
      <w:pPr>
        <w:widowControl/>
        <w:spacing w:after="160"/>
        <w:ind w:left="1080"/>
        <w:contextualSpacing/>
        <w:rPr>
          <w:color w:val="000000"/>
          <w:shd w:val="clear" w:color="auto" w:fill="FCFCFC"/>
        </w:rPr>
      </w:pPr>
    </w:p>
    <w:p w:rsidR="00075591" w:rsidRPr="00E33682" w:rsidRDefault="00622F2A" w:rsidP="00E33682">
      <w:pPr>
        <w:widowControl/>
        <w:ind w:left="1080"/>
        <w:contextualSpacing/>
        <w:rPr>
          <w:color w:val="000000"/>
          <w:szCs w:val="24"/>
          <w:shd w:val="clear" w:color="auto" w:fill="FCFCFC"/>
        </w:rPr>
      </w:pPr>
      <w:r>
        <w:rPr>
          <w:color w:val="000000"/>
          <w:shd w:val="clear" w:color="auto" w:fill="FCFCFC"/>
        </w:rPr>
        <w:t>Trevor Bracher noted that for the Hospitality industry</w:t>
      </w:r>
      <w:r w:rsidR="00E33682">
        <w:rPr>
          <w:color w:val="000000"/>
          <w:shd w:val="clear" w:color="auto" w:fill="FCFCFC"/>
        </w:rPr>
        <w:t xml:space="preserve"> they are constantly looking for </w:t>
      </w:r>
      <w:r w:rsidR="00E33682" w:rsidRPr="00E33682">
        <w:rPr>
          <w:color w:val="000000"/>
          <w:szCs w:val="24"/>
          <w:shd w:val="clear" w:color="auto" w:fill="FCFCFC"/>
        </w:rPr>
        <w:t>partnerships to fill positions in the industry.</w:t>
      </w:r>
    </w:p>
    <w:p w:rsidR="00BE1FCB" w:rsidRDefault="00E33682" w:rsidP="00E33682">
      <w:pPr>
        <w:pStyle w:val="ListParagraph"/>
        <w:numPr>
          <w:ilvl w:val="0"/>
          <w:numId w:val="4"/>
        </w:numPr>
        <w:spacing w:after="0"/>
        <w:rPr>
          <w:rFonts w:ascii="Times New Roman" w:hAnsi="Times New Roman" w:cs="Times New Roman"/>
          <w:sz w:val="24"/>
          <w:szCs w:val="24"/>
        </w:rPr>
      </w:pPr>
      <w:r w:rsidRPr="00E33682">
        <w:rPr>
          <w:rFonts w:ascii="Times New Roman" w:hAnsi="Times New Roman" w:cs="Times New Roman"/>
          <w:sz w:val="24"/>
          <w:szCs w:val="24"/>
        </w:rPr>
        <w:t>He noted that when the AJC first opened, the anticipation was to use the AJC as hub for training, job placement, pinpointing pain points for potential employees, etc.</w:t>
      </w:r>
      <w:r>
        <w:rPr>
          <w:rFonts w:ascii="Times New Roman" w:hAnsi="Times New Roman" w:cs="Times New Roman"/>
          <w:sz w:val="24"/>
          <w:szCs w:val="24"/>
        </w:rPr>
        <w:t xml:space="preserve"> However he is not seeing a successful pathway based on the performance metrics.</w:t>
      </w:r>
    </w:p>
    <w:p w:rsidR="00E33682" w:rsidRDefault="00BE1FCB" w:rsidP="00E33682">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Trevor is currently working with other organizations and creating </w:t>
      </w:r>
      <w:r w:rsidR="00233AD7">
        <w:rPr>
          <w:rFonts w:ascii="Times New Roman" w:hAnsi="Times New Roman" w:cs="Times New Roman"/>
          <w:sz w:val="24"/>
          <w:szCs w:val="24"/>
        </w:rPr>
        <w:t>training programs</w:t>
      </w:r>
      <w:r>
        <w:rPr>
          <w:rFonts w:ascii="Times New Roman" w:hAnsi="Times New Roman" w:cs="Times New Roman"/>
          <w:sz w:val="24"/>
          <w:szCs w:val="24"/>
        </w:rPr>
        <w:t xml:space="preserve"> within their own ecosystem. He noted that many organizations are doing the same thing, however the connection piece isn’t there.</w:t>
      </w:r>
      <w:r w:rsidR="00E33682">
        <w:rPr>
          <w:rFonts w:ascii="Times New Roman" w:hAnsi="Times New Roman" w:cs="Times New Roman"/>
          <w:sz w:val="24"/>
          <w:szCs w:val="24"/>
        </w:rPr>
        <w:t xml:space="preserve">  </w:t>
      </w:r>
    </w:p>
    <w:p w:rsidR="0068188A" w:rsidRDefault="0068188A" w:rsidP="00233AD7">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Through the Hawaii Lodging &amp; Tourism Association, they’ve created a Human Resources sub-council to deal with pain points, one being employment.</w:t>
      </w:r>
    </w:p>
    <w:p w:rsidR="00233AD7" w:rsidRDefault="0068188A" w:rsidP="0068188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Christopher Lum Lee asked</w:t>
      </w:r>
      <w:r w:rsidR="00A574F6">
        <w:rPr>
          <w:rFonts w:ascii="Times New Roman" w:hAnsi="Times New Roman" w:cs="Times New Roman"/>
          <w:sz w:val="24"/>
          <w:szCs w:val="24"/>
        </w:rPr>
        <w:t xml:space="preserve"> if the disconnect is in fact getting the individuals to the program.</w:t>
      </w:r>
    </w:p>
    <w:p w:rsidR="00A574F6" w:rsidRPr="00E33682" w:rsidRDefault="00A574F6" w:rsidP="00A574F6">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Trevor noted that looking at the whole picture there is a disconnect for the AJC, he noted that in the current AJC structure there is a lack of the training to employer pathway</w:t>
      </w:r>
      <w:r w:rsidR="00017066">
        <w:rPr>
          <w:rFonts w:ascii="Times New Roman" w:hAnsi="Times New Roman" w:cs="Times New Roman"/>
          <w:sz w:val="24"/>
          <w:szCs w:val="24"/>
        </w:rPr>
        <w:t>. There needs to be a better path that is put into place that focuses on what the employers need.</w:t>
      </w:r>
    </w:p>
    <w:p w:rsidR="007C45CE" w:rsidRDefault="007C45CE" w:rsidP="00B62906">
      <w:pPr>
        <w:widowControl/>
        <w:spacing w:after="160"/>
        <w:ind w:left="1080"/>
        <w:contextualSpacing/>
        <w:rPr>
          <w:rFonts w:eastAsiaTheme="minorHAnsi"/>
          <w:snapToGrid/>
          <w:szCs w:val="24"/>
        </w:rPr>
      </w:pPr>
    </w:p>
    <w:p w:rsidR="00154B2D" w:rsidRPr="00154B2D" w:rsidRDefault="00154B2D" w:rsidP="00154B2D">
      <w:pPr>
        <w:widowControl/>
        <w:ind w:left="1080"/>
        <w:contextualSpacing/>
        <w:rPr>
          <w:rFonts w:eastAsiaTheme="minorHAnsi"/>
          <w:snapToGrid/>
          <w:szCs w:val="24"/>
        </w:rPr>
      </w:pPr>
      <w:r>
        <w:rPr>
          <w:rFonts w:eastAsiaTheme="minorHAnsi"/>
          <w:snapToGrid/>
          <w:szCs w:val="24"/>
        </w:rPr>
        <w:t xml:space="preserve">Wes Akamine noted that in Olelo’s workforce development a key part is customer service, and he mentioned that although Olelo is focused on media some individuals that </w:t>
      </w:r>
      <w:r w:rsidRPr="00154B2D">
        <w:rPr>
          <w:rFonts w:eastAsiaTheme="minorHAnsi"/>
          <w:snapToGrid/>
          <w:szCs w:val="24"/>
        </w:rPr>
        <w:t>went through the workforce development went into entirely different fields.</w:t>
      </w:r>
    </w:p>
    <w:p w:rsidR="007C45CE" w:rsidRDefault="00154B2D" w:rsidP="003B4AB5">
      <w:pPr>
        <w:pStyle w:val="ListParagraph"/>
        <w:numPr>
          <w:ilvl w:val="0"/>
          <w:numId w:val="5"/>
        </w:numPr>
        <w:spacing w:after="0"/>
        <w:rPr>
          <w:rFonts w:ascii="Times New Roman" w:hAnsi="Times New Roman" w:cs="Times New Roman"/>
          <w:sz w:val="24"/>
          <w:szCs w:val="24"/>
        </w:rPr>
      </w:pPr>
      <w:r w:rsidRPr="00154B2D">
        <w:rPr>
          <w:rFonts w:ascii="Times New Roman" w:hAnsi="Times New Roman" w:cs="Times New Roman"/>
          <w:sz w:val="24"/>
          <w:szCs w:val="24"/>
        </w:rPr>
        <w:t>Based off of that, Wes noted that the AJC needs to focus on the whole path that a participant will be taking.</w:t>
      </w:r>
      <w:r w:rsidR="003B4AB5">
        <w:rPr>
          <w:rFonts w:ascii="Times New Roman" w:hAnsi="Times New Roman" w:cs="Times New Roman"/>
          <w:sz w:val="24"/>
          <w:szCs w:val="24"/>
        </w:rPr>
        <w:t xml:space="preserve"> Wes talked about the importance of infrastructure mapping and the possibility of the committee leading that charge to direct participants along the pathway.</w:t>
      </w:r>
    </w:p>
    <w:p w:rsidR="003B4AB5" w:rsidRDefault="003B4AB5" w:rsidP="00B7386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lastRenderedPageBreak/>
        <w:t>Wes also noted the importance of performance metrics in the form of success stories, showcasing the possibilities for participants.</w:t>
      </w:r>
    </w:p>
    <w:p w:rsidR="00B73860" w:rsidRDefault="00B73860" w:rsidP="00B73860">
      <w:pPr>
        <w:pStyle w:val="ListParagraph"/>
        <w:spacing w:after="0"/>
        <w:ind w:left="1860"/>
        <w:rPr>
          <w:rFonts w:ascii="Times New Roman" w:hAnsi="Times New Roman" w:cs="Times New Roman"/>
          <w:sz w:val="24"/>
          <w:szCs w:val="24"/>
        </w:rPr>
      </w:pPr>
    </w:p>
    <w:p w:rsidR="00B73860" w:rsidRPr="00B73860" w:rsidRDefault="00B73860" w:rsidP="00B73860">
      <w:pPr>
        <w:ind w:left="1080"/>
        <w:contextualSpacing/>
        <w:rPr>
          <w:szCs w:val="24"/>
        </w:rPr>
      </w:pPr>
      <w:r>
        <w:rPr>
          <w:szCs w:val="24"/>
        </w:rPr>
        <w:t>Trevor Bracher noted that the “package” that should be available at the AJC shouldn’t only include what the services are but also including the vision and outcome mapping that can come out of the pathway.</w:t>
      </w:r>
    </w:p>
    <w:p w:rsidR="003B4AB5" w:rsidRPr="003B4AB5" w:rsidRDefault="003B4AB5" w:rsidP="003B4AB5">
      <w:pPr>
        <w:pStyle w:val="ListParagraph"/>
        <w:spacing w:after="0"/>
        <w:ind w:left="1860"/>
        <w:rPr>
          <w:rFonts w:ascii="Times New Roman" w:hAnsi="Times New Roman" w:cs="Times New Roman"/>
          <w:sz w:val="24"/>
          <w:szCs w:val="24"/>
        </w:rPr>
      </w:pPr>
    </w:p>
    <w:p w:rsidR="007C45CE" w:rsidRDefault="00B73860" w:rsidP="000431FC">
      <w:pPr>
        <w:widowControl/>
        <w:ind w:left="1080"/>
        <w:contextualSpacing/>
        <w:rPr>
          <w:rFonts w:eastAsiaTheme="minorHAnsi"/>
          <w:snapToGrid/>
          <w:szCs w:val="24"/>
        </w:rPr>
      </w:pPr>
      <w:r>
        <w:rPr>
          <w:rFonts w:eastAsiaTheme="minorHAnsi"/>
          <w:snapToGrid/>
          <w:szCs w:val="24"/>
        </w:rPr>
        <w:t>Sarah Guay asked if the main g</w:t>
      </w:r>
      <w:r w:rsidR="007C45CE">
        <w:rPr>
          <w:rFonts w:eastAsiaTheme="minorHAnsi"/>
          <w:snapToGrid/>
          <w:szCs w:val="24"/>
        </w:rPr>
        <w:t>oal of the committee</w:t>
      </w:r>
      <w:r>
        <w:rPr>
          <w:rFonts w:eastAsiaTheme="minorHAnsi"/>
          <w:snapToGrid/>
          <w:szCs w:val="24"/>
        </w:rPr>
        <w:t xml:space="preserve"> should be to get more</w:t>
      </w:r>
      <w:r w:rsidR="007C45CE">
        <w:rPr>
          <w:rFonts w:eastAsiaTheme="minorHAnsi"/>
          <w:snapToGrid/>
          <w:szCs w:val="24"/>
        </w:rPr>
        <w:t xml:space="preserve"> employers </w:t>
      </w:r>
      <w:r>
        <w:rPr>
          <w:rFonts w:eastAsiaTheme="minorHAnsi"/>
          <w:snapToGrid/>
          <w:szCs w:val="24"/>
        </w:rPr>
        <w:t xml:space="preserve">involved in the </w:t>
      </w:r>
      <w:r w:rsidR="007C45CE">
        <w:rPr>
          <w:rFonts w:eastAsiaTheme="minorHAnsi"/>
          <w:snapToGrid/>
          <w:szCs w:val="24"/>
        </w:rPr>
        <w:t xml:space="preserve">shaping </w:t>
      </w:r>
      <w:r>
        <w:rPr>
          <w:rFonts w:eastAsiaTheme="minorHAnsi"/>
          <w:snapToGrid/>
          <w:szCs w:val="24"/>
        </w:rPr>
        <w:t xml:space="preserve">of quality </w:t>
      </w:r>
      <w:r w:rsidR="007C45CE">
        <w:rPr>
          <w:rFonts w:eastAsiaTheme="minorHAnsi"/>
          <w:snapToGrid/>
          <w:szCs w:val="24"/>
        </w:rPr>
        <w:t xml:space="preserve">trainings </w:t>
      </w:r>
      <w:r>
        <w:rPr>
          <w:rFonts w:eastAsiaTheme="minorHAnsi"/>
          <w:snapToGrid/>
          <w:szCs w:val="24"/>
        </w:rPr>
        <w:t xml:space="preserve">needed by the employer </w:t>
      </w:r>
      <w:r w:rsidR="007C45CE">
        <w:rPr>
          <w:rFonts w:eastAsiaTheme="minorHAnsi"/>
          <w:snapToGrid/>
          <w:szCs w:val="24"/>
        </w:rPr>
        <w:t xml:space="preserve">and </w:t>
      </w:r>
      <w:r>
        <w:rPr>
          <w:rFonts w:eastAsiaTheme="minorHAnsi"/>
          <w:snapToGrid/>
          <w:szCs w:val="24"/>
        </w:rPr>
        <w:t xml:space="preserve">the engagement of employers to </w:t>
      </w:r>
      <w:r w:rsidR="007C45CE">
        <w:rPr>
          <w:rFonts w:eastAsiaTheme="minorHAnsi"/>
          <w:snapToGrid/>
          <w:szCs w:val="24"/>
        </w:rPr>
        <w:t>hire the participants</w:t>
      </w:r>
      <w:r>
        <w:rPr>
          <w:rFonts w:eastAsiaTheme="minorHAnsi"/>
          <w:snapToGrid/>
          <w:szCs w:val="24"/>
        </w:rPr>
        <w:t xml:space="preserve"> going through the WIOA system</w:t>
      </w:r>
      <w:r w:rsidR="007C45CE">
        <w:rPr>
          <w:rFonts w:eastAsiaTheme="minorHAnsi"/>
          <w:snapToGrid/>
          <w:szCs w:val="24"/>
        </w:rPr>
        <w:t>.</w:t>
      </w:r>
      <w:r w:rsidR="00A2523D">
        <w:rPr>
          <w:rFonts w:eastAsiaTheme="minorHAnsi"/>
          <w:snapToGrid/>
          <w:szCs w:val="24"/>
        </w:rPr>
        <w:t xml:space="preserve"> Trevor confirmed that those two points are a high level overview of exactly what he was discussing.</w:t>
      </w:r>
    </w:p>
    <w:p w:rsidR="007C45CE" w:rsidRDefault="007C45CE" w:rsidP="000431FC">
      <w:pPr>
        <w:widowControl/>
        <w:spacing w:after="160"/>
        <w:contextualSpacing/>
        <w:rPr>
          <w:rFonts w:eastAsiaTheme="minorHAnsi"/>
          <w:snapToGrid/>
          <w:szCs w:val="24"/>
        </w:rPr>
      </w:pPr>
    </w:p>
    <w:p w:rsidR="007C45CE" w:rsidRPr="003D009B" w:rsidRDefault="000431FC" w:rsidP="003D009B">
      <w:pPr>
        <w:widowControl/>
        <w:ind w:left="1080"/>
        <w:contextualSpacing/>
        <w:rPr>
          <w:rFonts w:eastAsiaTheme="minorHAnsi"/>
          <w:snapToGrid/>
          <w:szCs w:val="24"/>
        </w:rPr>
      </w:pPr>
      <w:r>
        <w:rPr>
          <w:rFonts w:eastAsiaTheme="minorHAnsi"/>
          <w:snapToGrid/>
          <w:szCs w:val="24"/>
        </w:rPr>
        <w:t>Christopher Lum Lee noted that the discussion have been around i</w:t>
      </w:r>
      <w:r w:rsidR="00B467AE">
        <w:rPr>
          <w:rFonts w:eastAsiaTheme="minorHAnsi"/>
          <w:snapToGrid/>
          <w:szCs w:val="24"/>
        </w:rPr>
        <w:t xml:space="preserve">ndividual trainings, </w:t>
      </w:r>
      <w:r w:rsidR="003D009B">
        <w:rPr>
          <w:rFonts w:eastAsiaTheme="minorHAnsi"/>
          <w:snapToGrid/>
          <w:szCs w:val="24"/>
        </w:rPr>
        <w:t xml:space="preserve">organizations, and cultures. He inquired if other organizations/employers should/can develop a training curriculum together if they don’t have internal culture driven training </w:t>
      </w:r>
      <w:r w:rsidR="003D009B" w:rsidRPr="003D009B">
        <w:rPr>
          <w:rFonts w:eastAsiaTheme="minorHAnsi"/>
          <w:snapToGrid/>
          <w:szCs w:val="24"/>
        </w:rPr>
        <w:t>program ecosystem like the hospitality industry.</w:t>
      </w:r>
    </w:p>
    <w:p w:rsidR="00C27E81" w:rsidRDefault="003D009B" w:rsidP="003D009B">
      <w:pPr>
        <w:pStyle w:val="ListParagraph"/>
        <w:numPr>
          <w:ilvl w:val="0"/>
          <w:numId w:val="7"/>
        </w:numPr>
        <w:spacing w:after="0"/>
        <w:rPr>
          <w:rFonts w:ascii="Times New Roman" w:hAnsi="Times New Roman" w:cs="Times New Roman"/>
          <w:sz w:val="24"/>
          <w:szCs w:val="24"/>
        </w:rPr>
      </w:pPr>
      <w:r w:rsidRPr="003D009B">
        <w:rPr>
          <w:rFonts w:ascii="Times New Roman" w:hAnsi="Times New Roman" w:cs="Times New Roman"/>
          <w:sz w:val="24"/>
          <w:szCs w:val="24"/>
        </w:rPr>
        <w:t xml:space="preserve">Christopher gave the example of when he was in the Police Academy, there was no interaction with public training. It was expected that you were already versed in job-ready skills such as confidentiality of personal information, dealing with individuals, etc. </w:t>
      </w:r>
      <w:r w:rsidR="00B646A2">
        <w:rPr>
          <w:rFonts w:ascii="Times New Roman" w:hAnsi="Times New Roman" w:cs="Times New Roman"/>
          <w:sz w:val="24"/>
          <w:szCs w:val="24"/>
        </w:rPr>
        <w:t>Rather than</w:t>
      </w:r>
      <w:r w:rsidRPr="003D009B">
        <w:rPr>
          <w:rFonts w:ascii="Times New Roman" w:hAnsi="Times New Roman" w:cs="Times New Roman"/>
          <w:sz w:val="24"/>
          <w:szCs w:val="24"/>
        </w:rPr>
        <w:t xml:space="preserve"> having an employer stating “We will hire you if you have x, y, z.</w:t>
      </w:r>
      <w:r w:rsidR="00B646A2">
        <w:rPr>
          <w:rFonts w:ascii="Times New Roman" w:hAnsi="Times New Roman" w:cs="Times New Roman"/>
          <w:sz w:val="24"/>
          <w:szCs w:val="24"/>
        </w:rPr>
        <w:t xml:space="preserve">”, get several employers to work together on a training curriculum. </w:t>
      </w:r>
    </w:p>
    <w:p w:rsidR="00A85617" w:rsidRDefault="00C27E81" w:rsidP="00C27E81">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t>Christopher gave the example of,</w:t>
      </w:r>
      <w:r w:rsidR="00B646A2">
        <w:rPr>
          <w:rFonts w:ascii="Times New Roman" w:hAnsi="Times New Roman" w:cs="Times New Roman"/>
          <w:sz w:val="24"/>
          <w:szCs w:val="24"/>
        </w:rPr>
        <w:t xml:space="preserve"> Olelo provides customer services training, </w:t>
      </w:r>
      <w:r>
        <w:rPr>
          <w:rFonts w:ascii="Times New Roman" w:hAnsi="Times New Roman" w:cs="Times New Roman"/>
          <w:sz w:val="24"/>
          <w:szCs w:val="24"/>
        </w:rPr>
        <w:t xml:space="preserve">then the participant goes to </w:t>
      </w:r>
      <w:r w:rsidR="00B646A2">
        <w:rPr>
          <w:rFonts w:ascii="Times New Roman" w:hAnsi="Times New Roman" w:cs="Times New Roman"/>
          <w:sz w:val="24"/>
          <w:szCs w:val="24"/>
        </w:rPr>
        <w:t xml:space="preserve">a hotel for facility management training, and then finally </w:t>
      </w:r>
      <w:r w:rsidR="00A85617">
        <w:rPr>
          <w:rFonts w:ascii="Times New Roman" w:hAnsi="Times New Roman" w:cs="Times New Roman"/>
          <w:sz w:val="24"/>
          <w:szCs w:val="24"/>
        </w:rPr>
        <w:t xml:space="preserve">the participant </w:t>
      </w:r>
      <w:r w:rsidR="00B646A2">
        <w:rPr>
          <w:rFonts w:ascii="Times New Roman" w:hAnsi="Times New Roman" w:cs="Times New Roman"/>
          <w:sz w:val="24"/>
          <w:szCs w:val="24"/>
        </w:rPr>
        <w:t>go</w:t>
      </w:r>
      <w:r>
        <w:rPr>
          <w:rFonts w:ascii="Times New Roman" w:hAnsi="Times New Roman" w:cs="Times New Roman"/>
          <w:sz w:val="24"/>
          <w:szCs w:val="24"/>
        </w:rPr>
        <w:t>es</w:t>
      </w:r>
      <w:r w:rsidR="00B646A2">
        <w:rPr>
          <w:rFonts w:ascii="Times New Roman" w:hAnsi="Times New Roman" w:cs="Times New Roman"/>
          <w:sz w:val="24"/>
          <w:szCs w:val="24"/>
        </w:rPr>
        <w:t xml:space="preserve"> onto </w:t>
      </w:r>
      <w:r>
        <w:rPr>
          <w:rFonts w:ascii="Times New Roman" w:hAnsi="Times New Roman" w:cs="Times New Roman"/>
          <w:sz w:val="24"/>
          <w:szCs w:val="24"/>
        </w:rPr>
        <w:t xml:space="preserve">a </w:t>
      </w:r>
      <w:r w:rsidR="00A85617">
        <w:rPr>
          <w:rFonts w:ascii="Times New Roman" w:hAnsi="Times New Roman" w:cs="Times New Roman"/>
          <w:sz w:val="24"/>
          <w:szCs w:val="24"/>
        </w:rPr>
        <w:t xml:space="preserve">property management firm actually </w:t>
      </w:r>
      <w:r w:rsidR="00B646A2">
        <w:rPr>
          <w:rFonts w:ascii="Times New Roman" w:hAnsi="Times New Roman" w:cs="Times New Roman"/>
          <w:sz w:val="24"/>
          <w:szCs w:val="24"/>
        </w:rPr>
        <w:t>managing</w:t>
      </w:r>
      <w:r w:rsidR="00A85617">
        <w:rPr>
          <w:rFonts w:ascii="Times New Roman" w:hAnsi="Times New Roman" w:cs="Times New Roman"/>
          <w:sz w:val="24"/>
          <w:szCs w:val="24"/>
        </w:rPr>
        <w:t xml:space="preserve"> units with the experience gained in the prior trainings.</w:t>
      </w:r>
    </w:p>
    <w:p w:rsidR="00C724C5" w:rsidRDefault="00A85617" w:rsidP="00C27E81">
      <w:pPr>
        <w:pStyle w:val="ListParagraph"/>
        <w:numPr>
          <w:ilvl w:val="1"/>
          <w:numId w:val="7"/>
        </w:numPr>
        <w:spacing w:after="0"/>
        <w:rPr>
          <w:rFonts w:ascii="Times New Roman" w:hAnsi="Times New Roman" w:cs="Times New Roman"/>
          <w:sz w:val="24"/>
          <w:szCs w:val="24"/>
        </w:rPr>
      </w:pPr>
      <w:r>
        <w:rPr>
          <w:rFonts w:ascii="Times New Roman" w:hAnsi="Times New Roman" w:cs="Times New Roman"/>
          <w:sz w:val="24"/>
          <w:szCs w:val="24"/>
        </w:rPr>
        <w:t xml:space="preserve">Sarah Guay noted that she had a similar conversation with Wes regarding the creation of </w:t>
      </w:r>
      <w:r w:rsidR="00653FD6">
        <w:rPr>
          <w:rFonts w:ascii="Times New Roman" w:hAnsi="Times New Roman" w:cs="Times New Roman"/>
          <w:sz w:val="24"/>
          <w:szCs w:val="24"/>
        </w:rPr>
        <w:t>a sort of essential skills curriculum from different training providers. She noted Trevor’s point of organizations needing to build those training programs themselves, and she noted that many will not have the resources to create them.</w:t>
      </w:r>
    </w:p>
    <w:p w:rsidR="00C724C5" w:rsidRDefault="00C724C5" w:rsidP="00C724C5">
      <w:pPr>
        <w:ind w:left="1080"/>
        <w:rPr>
          <w:szCs w:val="24"/>
        </w:rPr>
      </w:pPr>
    </w:p>
    <w:p w:rsidR="008A4255" w:rsidRDefault="00C724C5" w:rsidP="00C724C5">
      <w:pPr>
        <w:ind w:left="1080"/>
        <w:rPr>
          <w:szCs w:val="24"/>
        </w:rPr>
      </w:pPr>
      <w:r>
        <w:rPr>
          <w:szCs w:val="24"/>
        </w:rPr>
        <w:t>Trevor Bracher brought up past OWDB member James Hardway from the Hotel and Restaurant Industry Employment &amp; Training Trust (HARIETT). He noted that at HARIETT’s location they do hotel and hospital training programs. At the location there are things such as mock hotel guest rooms, electrical/plumbing workshops, bartending courses, etc.</w:t>
      </w:r>
      <w:r w:rsidR="008A4255">
        <w:rPr>
          <w:szCs w:val="24"/>
        </w:rPr>
        <w:t xml:space="preserve"> HARIETT is funded by key Hotel groups such as Hilton, Hyatt, Marriott, etc.</w:t>
      </w:r>
    </w:p>
    <w:p w:rsidR="00B95D7E" w:rsidRDefault="008A4255" w:rsidP="008A4255">
      <w:pPr>
        <w:pStyle w:val="ListParagraph"/>
        <w:numPr>
          <w:ilvl w:val="0"/>
          <w:numId w:val="7"/>
        </w:numPr>
        <w:rPr>
          <w:rFonts w:ascii="Times New Roman" w:hAnsi="Times New Roman" w:cs="Times New Roman"/>
          <w:sz w:val="24"/>
          <w:szCs w:val="24"/>
        </w:rPr>
      </w:pPr>
      <w:r w:rsidRPr="008A4255">
        <w:rPr>
          <w:rFonts w:ascii="Times New Roman" w:hAnsi="Times New Roman" w:cs="Times New Roman"/>
          <w:sz w:val="24"/>
          <w:szCs w:val="24"/>
        </w:rPr>
        <w:t>Trevor not</w:t>
      </w:r>
      <w:r>
        <w:rPr>
          <w:rFonts w:ascii="Times New Roman" w:hAnsi="Times New Roman" w:cs="Times New Roman"/>
          <w:sz w:val="24"/>
          <w:szCs w:val="24"/>
        </w:rPr>
        <w:t>ed that as a signatory employer, if they are missing certain roles or talents, training programs would be designed to fill those needs. Trevor noted that it may be in the best interest of the committee to go and see the training center HARIETT has created.</w:t>
      </w:r>
    </w:p>
    <w:p w:rsidR="00B95D7E" w:rsidRDefault="00B95D7E" w:rsidP="00B95D7E">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Wesley Akamine inquired if there are “open house” sessions for participants/individuals to see if they’d like to attend trainings.</w:t>
      </w:r>
    </w:p>
    <w:p w:rsidR="00B95D7E" w:rsidRDefault="00B95D7E" w:rsidP="00B95D7E">
      <w:pPr>
        <w:pStyle w:val="ListParagraph"/>
        <w:numPr>
          <w:ilvl w:val="2"/>
          <w:numId w:val="7"/>
        </w:numPr>
        <w:rPr>
          <w:rFonts w:ascii="Times New Roman" w:hAnsi="Times New Roman" w:cs="Times New Roman"/>
          <w:sz w:val="24"/>
          <w:szCs w:val="24"/>
        </w:rPr>
      </w:pPr>
      <w:r>
        <w:rPr>
          <w:rFonts w:ascii="Times New Roman" w:hAnsi="Times New Roman" w:cs="Times New Roman"/>
          <w:sz w:val="24"/>
          <w:szCs w:val="24"/>
        </w:rPr>
        <w:t>Trevor noted that he hasn’t seen any structured open house sessions, however whenever they need something they scheduled it.</w:t>
      </w:r>
    </w:p>
    <w:p w:rsidR="00FA08B2" w:rsidRDefault="00B95D7E" w:rsidP="00B95D7E">
      <w:pPr>
        <w:ind w:left="1080"/>
        <w:rPr>
          <w:szCs w:val="24"/>
        </w:rPr>
      </w:pPr>
      <w:r>
        <w:rPr>
          <w:szCs w:val="24"/>
        </w:rPr>
        <w:lastRenderedPageBreak/>
        <w:t xml:space="preserve">Erin Nicole Fernandez, WIOA Specialist at the OWDB, noted that since there will be more than two members present at the proposed </w:t>
      </w:r>
      <w:r w:rsidR="00FA08B2">
        <w:rPr>
          <w:szCs w:val="24"/>
        </w:rPr>
        <w:t>visitation of HARIETT but strictly an informational meeting and no board action is discussed/met it would not be subject to the Sunshine Law’s posting requirements. However she did note that the members present would need to report at the next Full Board meeting on what was learned.</w:t>
      </w:r>
    </w:p>
    <w:p w:rsidR="005D63C2" w:rsidRPr="005D63C2" w:rsidRDefault="00FA08B2" w:rsidP="00FA08B2">
      <w:pPr>
        <w:pStyle w:val="ListParagraph"/>
        <w:numPr>
          <w:ilvl w:val="0"/>
          <w:numId w:val="7"/>
        </w:numPr>
        <w:rPr>
          <w:szCs w:val="24"/>
        </w:rPr>
      </w:pPr>
      <w:r>
        <w:rPr>
          <w:rFonts w:ascii="Times New Roman" w:hAnsi="Times New Roman" w:cs="Times New Roman"/>
          <w:sz w:val="24"/>
          <w:szCs w:val="24"/>
        </w:rPr>
        <w:t xml:space="preserve">Trevor Bracher noted that information on a successful model of the training to employment </w:t>
      </w:r>
      <w:r w:rsidR="005D63C2">
        <w:rPr>
          <w:rFonts w:ascii="Times New Roman" w:hAnsi="Times New Roman" w:cs="Times New Roman"/>
          <w:sz w:val="24"/>
          <w:szCs w:val="24"/>
        </w:rPr>
        <w:t>pipeline is essential for building the knowledge base that the board has.</w:t>
      </w:r>
    </w:p>
    <w:p w:rsidR="003D009B" w:rsidRDefault="005D63C2" w:rsidP="005D63C2">
      <w:pPr>
        <w:ind w:left="1080"/>
        <w:rPr>
          <w:shd w:val="clear" w:color="auto" w:fill="FFFFFF"/>
        </w:rPr>
      </w:pPr>
      <w:r>
        <w:rPr>
          <w:szCs w:val="24"/>
        </w:rPr>
        <w:t xml:space="preserve">Sarah Guay expressed interest in that visitation to HARIETT and also asked Wesley Akamine if there is an opportunity to schedule a visit to </w:t>
      </w:r>
      <w:r w:rsidRPr="00821700">
        <w:rPr>
          <w:shd w:val="clear" w:color="auto" w:fill="FFFFFF"/>
        </w:rPr>
        <w:t>‘Ōlelo</w:t>
      </w:r>
      <w:r>
        <w:rPr>
          <w:shd w:val="clear" w:color="auto" w:fill="FFFFFF"/>
        </w:rPr>
        <w:t xml:space="preserve"> for a similar informational meeting.</w:t>
      </w:r>
    </w:p>
    <w:p w:rsidR="005D63C2" w:rsidRPr="005B5BC3" w:rsidRDefault="005D63C2" w:rsidP="005D63C2">
      <w:pPr>
        <w:pStyle w:val="ListParagraph"/>
        <w:numPr>
          <w:ilvl w:val="0"/>
          <w:numId w:val="7"/>
        </w:numPr>
        <w:rPr>
          <w:szCs w:val="24"/>
        </w:rPr>
      </w:pPr>
      <w:r>
        <w:rPr>
          <w:rFonts w:ascii="Times New Roman" w:hAnsi="Times New Roman" w:cs="Times New Roman"/>
          <w:sz w:val="24"/>
          <w:szCs w:val="24"/>
        </w:rPr>
        <w:t xml:space="preserve">Wesley noted that </w:t>
      </w:r>
      <w:r w:rsidR="005B5BC3">
        <w:rPr>
          <w:rFonts w:ascii="Times New Roman" w:hAnsi="Times New Roman" w:cs="Times New Roman"/>
          <w:sz w:val="24"/>
          <w:szCs w:val="24"/>
        </w:rPr>
        <w:t>although some programs they host may be a little non-interactive such as someone editing/customer service, he noted that a walkthrough of the building could be interesting showcasing all that is being done there.</w:t>
      </w:r>
    </w:p>
    <w:p w:rsidR="005B5BC3" w:rsidRDefault="005B5BC3" w:rsidP="005B5BC3">
      <w:pPr>
        <w:pStyle w:val="ListParagraph"/>
        <w:numPr>
          <w:ilvl w:val="1"/>
          <w:numId w:val="7"/>
        </w:numPr>
        <w:rPr>
          <w:rFonts w:ascii="Times New Roman" w:hAnsi="Times New Roman" w:cs="Times New Roman"/>
          <w:sz w:val="24"/>
          <w:szCs w:val="24"/>
        </w:rPr>
      </w:pPr>
      <w:r w:rsidRPr="005B5BC3">
        <w:rPr>
          <w:rFonts w:ascii="Times New Roman" w:hAnsi="Times New Roman" w:cs="Times New Roman"/>
          <w:sz w:val="24"/>
          <w:szCs w:val="24"/>
        </w:rPr>
        <w:t xml:space="preserve">Wes also noted that he is </w:t>
      </w:r>
      <w:r>
        <w:rPr>
          <w:rFonts w:ascii="Times New Roman" w:hAnsi="Times New Roman" w:cs="Times New Roman"/>
          <w:sz w:val="24"/>
          <w:szCs w:val="24"/>
        </w:rPr>
        <w:t xml:space="preserve">very </w:t>
      </w:r>
      <w:r w:rsidRPr="005B5BC3">
        <w:rPr>
          <w:rFonts w:ascii="Times New Roman" w:hAnsi="Times New Roman" w:cs="Times New Roman"/>
          <w:sz w:val="24"/>
          <w:szCs w:val="24"/>
        </w:rPr>
        <w:t xml:space="preserve">interested in the partnership </w:t>
      </w:r>
      <w:r>
        <w:rPr>
          <w:rFonts w:ascii="Times New Roman" w:hAnsi="Times New Roman" w:cs="Times New Roman"/>
          <w:sz w:val="24"/>
          <w:szCs w:val="24"/>
        </w:rPr>
        <w:t>of organizations/employers that was discussed earlier in the meeting, noting that if it could be organized that he takes participants that he has that are interested to a HARIETT “open house” to see if it may be a better fit for those participants.</w:t>
      </w:r>
    </w:p>
    <w:p w:rsidR="005B5BC3" w:rsidRPr="005B5BC3" w:rsidRDefault="00D57B86" w:rsidP="005B5BC3">
      <w:pPr>
        <w:ind w:left="1080"/>
        <w:rPr>
          <w:szCs w:val="24"/>
        </w:rPr>
      </w:pPr>
      <w:r>
        <w:rPr>
          <w:szCs w:val="24"/>
        </w:rPr>
        <w:t xml:space="preserve">Trevor Bracher noted that he would work with Daven Kawamura to set up a date for the visitation to HARIETT. </w:t>
      </w:r>
    </w:p>
    <w:p w:rsidR="00B62906" w:rsidRPr="00B62906" w:rsidRDefault="00B62906" w:rsidP="00B62906">
      <w:pPr>
        <w:widowControl/>
        <w:spacing w:after="160"/>
        <w:ind w:left="1080"/>
        <w:contextualSpacing/>
        <w:rPr>
          <w:rFonts w:eastAsiaTheme="minorHAnsi"/>
          <w:snapToGrid/>
          <w:szCs w:val="24"/>
        </w:rPr>
      </w:pPr>
    </w:p>
    <w:p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F66C1C" w:rsidRPr="00F66C1C" w:rsidRDefault="001F21A4" w:rsidP="00F66C1C">
      <w:pPr>
        <w:widowControl/>
        <w:spacing w:after="160"/>
        <w:ind w:left="1080"/>
        <w:contextualSpacing/>
        <w:rPr>
          <w:rFonts w:eastAsiaTheme="minorHAnsi"/>
          <w:snapToGrid/>
          <w:szCs w:val="24"/>
        </w:rPr>
      </w:pPr>
      <w:r>
        <w:rPr>
          <w:rFonts w:eastAsiaTheme="minorHAnsi"/>
          <w:snapToGrid/>
          <w:szCs w:val="24"/>
        </w:rPr>
        <w:t>There were no announcements.</w:t>
      </w:r>
    </w:p>
    <w:p w:rsidR="00F66C1C" w:rsidRPr="00F66C1C" w:rsidRDefault="00F66C1C" w:rsidP="00F66C1C">
      <w:pPr>
        <w:widowControl/>
        <w:spacing w:after="160" w:line="256" w:lineRule="auto"/>
        <w:ind w:left="72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Schedule Next Meeting</w:t>
      </w:r>
    </w:p>
    <w:p w:rsidR="00F66C1C" w:rsidRPr="00F66C1C" w:rsidRDefault="00B62906" w:rsidP="00F66C1C">
      <w:pPr>
        <w:widowControl/>
        <w:spacing w:after="160"/>
        <w:ind w:left="1080"/>
        <w:contextualSpacing/>
        <w:rPr>
          <w:rFonts w:eastAsiaTheme="minorHAnsi"/>
          <w:snapToGrid/>
          <w:szCs w:val="24"/>
        </w:rPr>
      </w:pPr>
      <w:r>
        <w:rPr>
          <w:rFonts w:eastAsiaTheme="minorHAnsi"/>
          <w:snapToGrid/>
          <w:szCs w:val="24"/>
        </w:rPr>
        <w:t>The next Employer Engagement Committee meeting is tentatively scheduled for May 20, 2026 from 11:00 am – 12:00 pm.</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6921ED" w:rsidRPr="00B5788B" w:rsidRDefault="00F66C1C" w:rsidP="00B5788B">
      <w:pPr>
        <w:widowControl/>
        <w:spacing w:after="160"/>
        <w:ind w:left="1080"/>
        <w:contextualSpacing/>
        <w:rPr>
          <w:rFonts w:eastAsiaTheme="minorHAnsi"/>
          <w:snapToGrid/>
          <w:szCs w:val="24"/>
        </w:rPr>
      </w:pPr>
      <w:r w:rsidRPr="00F66C1C">
        <w:rPr>
          <w:rFonts w:eastAsiaTheme="minorHAnsi"/>
          <w:snapToGrid/>
          <w:szCs w:val="24"/>
        </w:rPr>
        <w:t xml:space="preserve">Chair </w:t>
      </w:r>
      <w:r w:rsidR="00B62906">
        <w:rPr>
          <w:rFonts w:eastAsiaTheme="minorHAnsi"/>
          <w:snapToGrid/>
          <w:szCs w:val="24"/>
        </w:rPr>
        <w:t>Sarah Guay</w:t>
      </w:r>
      <w:r w:rsidRPr="00F66C1C">
        <w:rPr>
          <w:rFonts w:eastAsiaTheme="minorHAnsi"/>
          <w:snapToGrid/>
          <w:szCs w:val="24"/>
        </w:rPr>
        <w:t xml:space="preserve"> adjourned the meeting at </w:t>
      </w:r>
      <w:r w:rsidR="001F21A4">
        <w:rPr>
          <w:rFonts w:eastAsiaTheme="minorHAnsi"/>
          <w:snapToGrid/>
          <w:szCs w:val="24"/>
        </w:rPr>
        <w:t>10</w:t>
      </w:r>
      <w:r w:rsidRPr="00F66C1C">
        <w:rPr>
          <w:rFonts w:eastAsiaTheme="minorHAnsi"/>
          <w:snapToGrid/>
          <w:szCs w:val="24"/>
        </w:rPr>
        <w:t>:</w:t>
      </w:r>
      <w:r w:rsidR="001F21A4">
        <w:rPr>
          <w:rFonts w:eastAsiaTheme="minorHAnsi"/>
          <w:snapToGrid/>
          <w:szCs w:val="24"/>
        </w:rPr>
        <w:t>35</w:t>
      </w:r>
      <w:r w:rsidRPr="00F66C1C">
        <w:rPr>
          <w:rFonts w:eastAsiaTheme="minorHAnsi"/>
          <w:snapToGrid/>
          <w:szCs w:val="24"/>
        </w:rPr>
        <w:t xml:space="preserve"> </w:t>
      </w:r>
      <w:r w:rsidR="00334679">
        <w:rPr>
          <w:rFonts w:eastAsiaTheme="minorHAnsi"/>
          <w:snapToGrid/>
          <w:szCs w:val="24"/>
        </w:rPr>
        <w:t>a</w:t>
      </w:r>
      <w:r w:rsidRPr="00F66C1C">
        <w:rPr>
          <w:rFonts w:eastAsiaTheme="minorHAnsi"/>
          <w:snapToGrid/>
          <w:szCs w:val="24"/>
        </w:rPr>
        <w:t xml:space="preserve">m. </w:t>
      </w:r>
      <w:bookmarkStart w:id="0" w:name="_GoBack"/>
      <w:bookmarkEnd w:id="0"/>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defaul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A49" w:rsidRDefault="00864A49" w:rsidP="00F66C1C">
      <w:r>
        <w:separator/>
      </w:r>
    </w:p>
  </w:endnote>
  <w:endnote w:type="continuationSeparator" w:id="0">
    <w:p w:rsidR="00864A49" w:rsidRDefault="00864A49"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A49" w:rsidRDefault="00864A49" w:rsidP="00F66C1C">
      <w:r>
        <w:separator/>
      </w:r>
    </w:p>
  </w:footnote>
  <w:footnote w:type="continuationSeparator" w:id="0">
    <w:p w:rsidR="00864A49" w:rsidRDefault="00864A49"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864A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BEB"/>
    <w:multiLevelType w:val="hybridMultilevel"/>
    <w:tmpl w:val="6506FF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CB73F12"/>
    <w:multiLevelType w:val="hybridMultilevel"/>
    <w:tmpl w:val="A51CA1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4922D76"/>
    <w:multiLevelType w:val="hybridMultilevel"/>
    <w:tmpl w:val="7312FF0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6B671E6C"/>
    <w:multiLevelType w:val="hybridMultilevel"/>
    <w:tmpl w:val="CF6616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B511714"/>
    <w:multiLevelType w:val="hybridMultilevel"/>
    <w:tmpl w:val="57B897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17066"/>
    <w:rsid w:val="000431FC"/>
    <w:rsid w:val="00075591"/>
    <w:rsid w:val="00154B2D"/>
    <w:rsid w:val="001F21A4"/>
    <w:rsid w:val="0020060C"/>
    <w:rsid w:val="00206455"/>
    <w:rsid w:val="00233AD7"/>
    <w:rsid w:val="00246234"/>
    <w:rsid w:val="00292099"/>
    <w:rsid w:val="002A18A4"/>
    <w:rsid w:val="002F72F8"/>
    <w:rsid w:val="00302945"/>
    <w:rsid w:val="0032014B"/>
    <w:rsid w:val="00334679"/>
    <w:rsid w:val="003A6CE8"/>
    <w:rsid w:val="003B4AB5"/>
    <w:rsid w:val="003D009B"/>
    <w:rsid w:val="00465A44"/>
    <w:rsid w:val="004A7B2A"/>
    <w:rsid w:val="004E7DC0"/>
    <w:rsid w:val="0053580C"/>
    <w:rsid w:val="005A0556"/>
    <w:rsid w:val="005B5BC3"/>
    <w:rsid w:val="005C189C"/>
    <w:rsid w:val="005D63C2"/>
    <w:rsid w:val="00622F2A"/>
    <w:rsid w:val="006342B2"/>
    <w:rsid w:val="00646397"/>
    <w:rsid w:val="00653FD6"/>
    <w:rsid w:val="006658A1"/>
    <w:rsid w:val="0068188A"/>
    <w:rsid w:val="006921ED"/>
    <w:rsid w:val="006C21F8"/>
    <w:rsid w:val="00742ED1"/>
    <w:rsid w:val="007C45CE"/>
    <w:rsid w:val="00802226"/>
    <w:rsid w:val="00823610"/>
    <w:rsid w:val="00830A1F"/>
    <w:rsid w:val="00864A49"/>
    <w:rsid w:val="008A4255"/>
    <w:rsid w:val="008C5AD6"/>
    <w:rsid w:val="008E4C5D"/>
    <w:rsid w:val="008F5855"/>
    <w:rsid w:val="008F6390"/>
    <w:rsid w:val="009548CA"/>
    <w:rsid w:val="009A2F88"/>
    <w:rsid w:val="009F7B80"/>
    <w:rsid w:val="00A10AE5"/>
    <w:rsid w:val="00A2523D"/>
    <w:rsid w:val="00A574F6"/>
    <w:rsid w:val="00A85617"/>
    <w:rsid w:val="00AA491E"/>
    <w:rsid w:val="00AB04BB"/>
    <w:rsid w:val="00B25053"/>
    <w:rsid w:val="00B467AE"/>
    <w:rsid w:val="00B5788B"/>
    <w:rsid w:val="00B62906"/>
    <w:rsid w:val="00B646A2"/>
    <w:rsid w:val="00B73860"/>
    <w:rsid w:val="00B95D7E"/>
    <w:rsid w:val="00BE1FCB"/>
    <w:rsid w:val="00BF6C9C"/>
    <w:rsid w:val="00C27E81"/>
    <w:rsid w:val="00C63CEE"/>
    <w:rsid w:val="00C724C5"/>
    <w:rsid w:val="00D57B86"/>
    <w:rsid w:val="00D8793C"/>
    <w:rsid w:val="00D95D43"/>
    <w:rsid w:val="00E33682"/>
    <w:rsid w:val="00E40CFD"/>
    <w:rsid w:val="00E420B2"/>
    <w:rsid w:val="00EA721F"/>
    <w:rsid w:val="00EB3D54"/>
    <w:rsid w:val="00EF40C7"/>
    <w:rsid w:val="00F36712"/>
    <w:rsid w:val="00F62D3E"/>
    <w:rsid w:val="00F66C1C"/>
    <w:rsid w:val="00F90042"/>
    <w:rsid w:val="00FA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semiHidden/>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EE9F-ABEA-4378-95FA-D2B2712A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1</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11974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9</cp:revision>
  <cp:lastPrinted>2024-07-03T01:11:00Z</cp:lastPrinted>
  <dcterms:created xsi:type="dcterms:W3CDTF">2026-02-12T17:48:00Z</dcterms:created>
  <dcterms:modified xsi:type="dcterms:W3CDTF">2026-03-10T18:22:00Z</dcterms:modified>
</cp:coreProperties>
</file>