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EE63A" w14:textId="77777777" w:rsidR="008F5855" w:rsidRPr="00AB63F2" w:rsidRDefault="008F5855" w:rsidP="008F5855">
      <w:pPr>
        <w:pStyle w:val="Heading1"/>
        <w:rPr>
          <w:rFonts w:ascii="Arial" w:hAnsi="Arial" w:cs="Arial"/>
          <w:w w:val="75"/>
          <w:sz w:val="18"/>
          <w:szCs w:val="18"/>
        </w:rPr>
      </w:pPr>
      <w:r w:rsidRPr="00AB63F2">
        <w:rPr>
          <w:rFonts w:ascii="Arial" w:hAnsi="Arial" w:cs="Arial"/>
          <w:w w:val="75"/>
          <w:sz w:val="18"/>
          <w:szCs w:val="18"/>
        </w:rPr>
        <w:t>OAHU WORKFORCE DEVELOPMENT BOARD</w:t>
      </w:r>
    </w:p>
    <w:p w14:paraId="1DA33AB4" w14:textId="77777777" w:rsidR="008F5855" w:rsidRPr="00AB63F2" w:rsidRDefault="008F5855" w:rsidP="008F5855">
      <w:pPr>
        <w:pStyle w:val="Heading1"/>
        <w:rPr>
          <w:rFonts w:ascii="Arial" w:hAnsi="Arial" w:cs="Arial"/>
          <w:sz w:val="24"/>
        </w:rPr>
      </w:pPr>
      <w:r w:rsidRPr="00AB63F2">
        <w:rPr>
          <w:rFonts w:ascii="Arial" w:hAnsi="Arial" w:cs="Arial"/>
          <w:sz w:val="24"/>
        </w:rPr>
        <w:t xml:space="preserve">CITY AND </w:t>
      </w:r>
      <w:smartTag w:uri="urn:schemas-microsoft-com:office:smarttags" w:element="place">
        <w:smartTag w:uri="urn:schemas-microsoft-com:office:smarttags" w:element="PlaceType">
          <w:r w:rsidRPr="00AB63F2">
            <w:rPr>
              <w:rFonts w:ascii="Arial" w:hAnsi="Arial" w:cs="Arial"/>
              <w:sz w:val="24"/>
            </w:rPr>
            <w:t>COUNTY</w:t>
          </w:r>
        </w:smartTag>
        <w:r w:rsidRPr="00AB63F2">
          <w:rPr>
            <w:rFonts w:ascii="Arial" w:hAnsi="Arial" w:cs="Arial"/>
            <w:sz w:val="24"/>
          </w:rPr>
          <w:t xml:space="preserve"> OF </w:t>
        </w:r>
        <w:smartTag w:uri="urn:schemas-microsoft-com:office:smarttags" w:element="PlaceName">
          <w:r w:rsidRPr="00AB63F2">
            <w:rPr>
              <w:rFonts w:ascii="Arial" w:hAnsi="Arial" w:cs="Arial"/>
              <w:sz w:val="24"/>
            </w:rPr>
            <w:t>HONOLULU</w:t>
          </w:r>
        </w:smartTag>
      </w:smartTag>
    </w:p>
    <w:p w14:paraId="1A0FDA25" w14:textId="77777777" w:rsidR="008F5855" w:rsidRPr="00AB63F2" w:rsidRDefault="008F5855" w:rsidP="008F5855">
      <w:pPr>
        <w:jc w:val="center"/>
        <w:rPr>
          <w:rFonts w:ascii="Arial" w:hAnsi="Arial" w:cs="Arial"/>
          <w:sz w:val="14"/>
        </w:rPr>
      </w:pPr>
      <w:r w:rsidRPr="00AB63F2">
        <w:rPr>
          <w:rFonts w:ascii="Arial" w:hAnsi="Arial" w:cs="Arial"/>
          <w:sz w:val="14"/>
        </w:rPr>
        <w:t>715 SOUTH KING STREET</w:t>
      </w:r>
      <w:r w:rsidR="002A18A4">
        <w:rPr>
          <w:rFonts w:ascii="Arial" w:hAnsi="Arial" w:cs="Arial"/>
          <w:sz w:val="14"/>
        </w:rPr>
        <w:t>, SUITE</w:t>
      </w:r>
      <w:r w:rsidR="00646397">
        <w:rPr>
          <w:rFonts w:ascii="Arial" w:hAnsi="Arial" w:cs="Arial"/>
          <w:sz w:val="14"/>
        </w:rPr>
        <w:t xml:space="preserve"> 211 • HONOLULU, HAWAI</w:t>
      </w:r>
      <w:r w:rsidR="00465A44" w:rsidRPr="00465A44">
        <w:rPr>
          <w:rFonts w:ascii="Arial" w:hAnsi="Arial" w:cs="Arial"/>
          <w:color w:val="333333"/>
          <w:sz w:val="14"/>
          <w:szCs w:val="14"/>
          <w:shd w:val="clear" w:color="auto" w:fill="FFFFFF"/>
        </w:rPr>
        <w:t>‘</w:t>
      </w:r>
      <w:r w:rsidR="00646397">
        <w:rPr>
          <w:rFonts w:ascii="Arial" w:hAnsi="Arial" w:cs="Arial"/>
          <w:sz w:val="14"/>
        </w:rPr>
        <w:t xml:space="preserve">I </w:t>
      </w:r>
      <w:r w:rsidRPr="00AB63F2">
        <w:rPr>
          <w:rFonts w:ascii="Arial" w:hAnsi="Arial" w:cs="Arial"/>
          <w:sz w:val="14"/>
        </w:rPr>
        <w:t>96813</w:t>
      </w:r>
    </w:p>
    <w:p w14:paraId="6D306D3E" w14:textId="77777777" w:rsidR="008F5855" w:rsidRPr="00AB63F2" w:rsidRDefault="00646397" w:rsidP="008F5855">
      <w:pPr>
        <w:jc w:val="center"/>
        <w:rPr>
          <w:rFonts w:ascii="Arial" w:hAnsi="Arial" w:cs="Arial"/>
          <w:sz w:val="14"/>
        </w:rPr>
      </w:pPr>
      <w:r>
        <w:rPr>
          <w:rFonts w:ascii="Arial" w:hAnsi="Arial" w:cs="Arial"/>
          <w:sz w:val="14"/>
        </w:rPr>
        <w:t>PHONE:</w:t>
      </w:r>
      <w:r w:rsidR="008F5855" w:rsidRPr="00AB63F2">
        <w:rPr>
          <w:rFonts w:ascii="Arial" w:hAnsi="Arial" w:cs="Arial"/>
          <w:sz w:val="14"/>
        </w:rPr>
        <w:t xml:space="preserve"> (808) 768-7790 • www.OahuWDB.com</w:t>
      </w:r>
    </w:p>
    <w:p w14:paraId="75DBDF60" w14:textId="77777777" w:rsidR="008F5855" w:rsidRDefault="008F5855" w:rsidP="008F5855">
      <w:pPr>
        <w:rPr>
          <w:rFonts w:ascii="Univers" w:hAnsi="Univers"/>
          <w:sz w:val="8"/>
        </w:rPr>
      </w:pPr>
    </w:p>
    <w:p w14:paraId="0F156FD2" w14:textId="77777777" w:rsidR="008F5855" w:rsidRPr="00AB63F2" w:rsidRDefault="009548CA" w:rsidP="008F5855">
      <w:pPr>
        <w:rPr>
          <w:rFonts w:ascii="Arial" w:hAnsi="Arial"/>
          <w:sz w:val="20"/>
        </w:rPr>
      </w:pPr>
      <w:r>
        <w:rPr>
          <w:noProof/>
        </w:rPr>
        <w:drawing>
          <wp:anchor distT="0" distB="0" distL="114300" distR="114300" simplePos="0" relativeHeight="251661312" behindDoc="1" locked="0" layoutInCell="1" allowOverlap="1" wp14:anchorId="5F5668E3" wp14:editId="1102B19F">
            <wp:simplePos x="0" y="0"/>
            <wp:positionH relativeFrom="margin">
              <wp:align>center</wp:align>
            </wp:positionH>
            <wp:positionV relativeFrom="margin">
              <wp:posOffset>676275</wp:posOffset>
            </wp:positionV>
            <wp:extent cx="1005840" cy="1005840"/>
            <wp:effectExtent l="0" t="0" r="3810" b="3810"/>
            <wp:wrapSquare wrapText="bothSides"/>
            <wp:docPr id="3" name="Picture 3" descr="Seal of Honolulu Hawaii vector file for laser engraving, cnc - Inspire  Upl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al of Honolulu Hawaii vector file for laser engraving, cnc - Inspire  Uplift"/>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14:sizeRelH relativeFrom="page">
              <wp14:pctWidth>0</wp14:pctWidth>
            </wp14:sizeRelH>
            <wp14:sizeRelV relativeFrom="page">
              <wp14:pctHeight>0</wp14:pctHeight>
            </wp14:sizeRelV>
          </wp:anchor>
        </w:drawing>
      </w:r>
      <w:r w:rsidR="008F5855">
        <w:rPr>
          <w:noProof/>
          <w:snapToGrid/>
          <w:sz w:val="20"/>
        </w:rPr>
        <mc:AlternateContent>
          <mc:Choice Requires="wps">
            <w:drawing>
              <wp:anchor distT="0" distB="0" distL="114300" distR="114300" simplePos="0" relativeHeight="251659264" behindDoc="1" locked="1" layoutInCell="1" allowOverlap="1" wp14:anchorId="2F64DC7B" wp14:editId="4B6B2B9B">
                <wp:simplePos x="0" y="0"/>
                <wp:positionH relativeFrom="margin">
                  <wp:posOffset>-448945</wp:posOffset>
                </wp:positionH>
                <wp:positionV relativeFrom="page">
                  <wp:posOffset>1257300</wp:posOffset>
                </wp:positionV>
                <wp:extent cx="927100" cy="91440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7100" cy="914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3BF2DA6" w14:textId="77777777" w:rsidR="008F5855" w:rsidRPr="009548CA" w:rsidRDefault="008F5855"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r w:rsidRPr="009548CA">
                              <w:rPr>
                                <w:rFonts w:ascii="Univers" w:hAnsi="Univers"/>
                                <w:sz w:val="12"/>
                                <w:szCs w:val="12"/>
                              </w:rPr>
                              <w:t>RICK BLANGIARDI</w:t>
                            </w:r>
                          </w:p>
                          <w:p w14:paraId="48471444" w14:textId="77777777" w:rsidR="008F5855" w:rsidRPr="009548CA" w:rsidRDefault="008F5855"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r w:rsidRPr="009548CA">
                              <w:rPr>
                                <w:rFonts w:ascii="Univers" w:hAnsi="Univers"/>
                                <w:sz w:val="12"/>
                                <w:szCs w:val="12"/>
                              </w:rPr>
                              <w:t>MAYOR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64DC7B" id="Rectangle 2" o:spid="_x0000_s1026" style="position:absolute;margin-left:-35.35pt;margin-top:99pt;width:73pt;height:1in;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" filled="f" stroked="f" strokeweight="0">
                <v:textbox inset="0,0,0,0">
                  <w:txbxContent>
                    <w:p w14:paraId="33BF2DA6" w14:textId="77777777" w:rsidR="008F5855" w:rsidRPr="009548CA" w:rsidRDefault="008F5855"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r w:rsidRPr="009548CA">
                        <w:rPr>
                          <w:rFonts w:ascii="Univers" w:hAnsi="Univers"/>
                          <w:sz w:val="12"/>
                          <w:szCs w:val="12"/>
                        </w:rPr>
                        <w:t>RICK BLANGIARDI</w:t>
                      </w:r>
                    </w:p>
                    <w:p w14:paraId="48471444" w14:textId="77777777" w:rsidR="008F5855" w:rsidRPr="009548CA" w:rsidRDefault="008F5855"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r w:rsidRPr="009548CA">
                        <w:rPr>
                          <w:rFonts w:ascii="Univers" w:hAnsi="Univers"/>
                          <w:sz w:val="12"/>
                          <w:szCs w:val="12"/>
                        </w:rPr>
                        <w:t>MAYOR</w:t>
                      </w:r>
                    </w:p>
                  </w:txbxContent>
                </v:textbox>
                <w10:wrap anchorx="margin" anchory="page"/>
                <w10:anchorlock/>
              </v:rect>
            </w:pict>
          </mc:Fallback>
        </mc:AlternateContent>
      </w:r>
      <w:r w:rsidR="008F5855">
        <w:rPr>
          <w:noProof/>
          <w:snapToGrid/>
          <w:sz w:val="20"/>
        </w:rPr>
        <mc:AlternateContent>
          <mc:Choice Requires="wps">
            <w:drawing>
              <wp:anchor distT="0" distB="0" distL="114300" distR="114300" simplePos="0" relativeHeight="251660288" behindDoc="1" locked="1" layoutInCell="1" allowOverlap="1" wp14:anchorId="6974B9BD" wp14:editId="3E067F19">
                <wp:simplePos x="0" y="0"/>
                <wp:positionH relativeFrom="margin">
                  <wp:posOffset>4946015</wp:posOffset>
                </wp:positionH>
                <wp:positionV relativeFrom="page">
                  <wp:posOffset>1257300</wp:posOffset>
                </wp:positionV>
                <wp:extent cx="1648460" cy="1080135"/>
                <wp:effectExtent l="254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8460" cy="10801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6801A4A" w14:textId="77777777" w:rsidR="004E7DC0" w:rsidRPr="009548CA" w:rsidRDefault="004E7DC0"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r w:rsidRPr="009548CA">
                              <w:rPr>
                                <w:rFonts w:ascii="Univers" w:hAnsi="Univers"/>
                                <w:sz w:val="12"/>
                                <w:szCs w:val="12"/>
                              </w:rPr>
                              <w:t>CHRISTOPHER K. LUM LEE</w:t>
                            </w:r>
                          </w:p>
                          <w:p w14:paraId="7B7D365C" w14:textId="77777777" w:rsidR="004E7DC0" w:rsidRPr="009548CA" w:rsidRDefault="004E7DC0"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r w:rsidRPr="009548CA">
                              <w:rPr>
                                <w:rFonts w:ascii="Univers" w:hAnsi="Univers"/>
                                <w:sz w:val="12"/>
                                <w:szCs w:val="12"/>
                              </w:rPr>
                              <w:t>CHAIR</w:t>
                            </w:r>
                          </w:p>
                          <w:p w14:paraId="0D9B7171" w14:textId="77777777" w:rsidR="004E7DC0" w:rsidRPr="009548CA" w:rsidRDefault="004E7DC0"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p>
                          <w:p w14:paraId="1F5BC602" w14:textId="77777777" w:rsidR="008F5855" w:rsidRPr="009548CA" w:rsidRDefault="008F5855"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r w:rsidRPr="009548CA">
                              <w:rPr>
                                <w:rFonts w:ascii="Univers" w:hAnsi="Univers"/>
                                <w:sz w:val="12"/>
                                <w:szCs w:val="12"/>
                              </w:rPr>
                              <w:t>HARRISON KURANISHI</w:t>
                            </w:r>
                          </w:p>
                          <w:p w14:paraId="1EC7F8EB" w14:textId="77777777" w:rsidR="008F5855" w:rsidRPr="009548CA" w:rsidRDefault="008F5855"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r w:rsidRPr="009548CA">
                              <w:rPr>
                                <w:rFonts w:ascii="Univers" w:hAnsi="Univers"/>
                                <w:sz w:val="12"/>
                                <w:szCs w:val="12"/>
                              </w:rPr>
                              <w:t>EXECUTIVE DIRECTOR</w:t>
                            </w:r>
                          </w:p>
                          <w:p w14:paraId="78A52011" w14:textId="77777777" w:rsidR="008F5855" w:rsidRDefault="008F5855" w:rsidP="008F5855">
                            <w:pPr>
                              <w:pBdr>
                                <w:top w:val="single" w:sz="6" w:space="0" w:color="FFFFFF"/>
                                <w:left w:val="single" w:sz="6" w:space="0" w:color="FFFFFF"/>
                                <w:bottom w:val="single" w:sz="6" w:space="0" w:color="FFFFFF"/>
                                <w:right w:val="single" w:sz="6" w:space="0" w:color="FFFFFF"/>
                              </w:pBdr>
                              <w:jc w:val="center"/>
                              <w:rPr>
                                <w:rFonts w:ascii="Univers" w:hAnsi="Univers"/>
                                <w:sz w:val="14"/>
                              </w:rPr>
                            </w:pPr>
                          </w:p>
                          <w:p w14:paraId="71CC1E10" w14:textId="77777777" w:rsidR="008F5855" w:rsidRDefault="008F5855" w:rsidP="008F5855">
                            <w:pPr>
                              <w:pBdr>
                                <w:top w:val="single" w:sz="6" w:space="0" w:color="FFFFFF"/>
                                <w:left w:val="single" w:sz="6" w:space="0" w:color="FFFFFF"/>
                                <w:bottom w:val="single" w:sz="6" w:space="0" w:color="FFFFFF"/>
                                <w:right w:val="single" w:sz="6" w:space="0" w:color="FFFFFF"/>
                              </w:pBdr>
                              <w:jc w:val="center"/>
                              <w:rPr>
                                <w:rFonts w:ascii="Univers" w:hAnsi="Univers"/>
                                <w:sz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74B9BD" id="Rectangle 1" o:spid="_x0000_s1027" style="position:absolute;margin-left:389.45pt;margin-top:99pt;width:129.8pt;height:85.0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" filled="f" stroked="f" strokeweight="0">
                <v:textbox inset="0,0,0,0">
                  <w:txbxContent>
                    <w:p w14:paraId="06801A4A" w14:textId="77777777" w:rsidR="004E7DC0" w:rsidRPr="009548CA" w:rsidRDefault="004E7DC0"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r w:rsidRPr="009548CA">
                        <w:rPr>
                          <w:rFonts w:ascii="Univers" w:hAnsi="Univers"/>
                          <w:sz w:val="12"/>
                          <w:szCs w:val="12"/>
                        </w:rPr>
                        <w:t>CHRISTOPHER K. LUM LEE</w:t>
                      </w:r>
                    </w:p>
                    <w:p w14:paraId="7B7D365C" w14:textId="77777777" w:rsidR="004E7DC0" w:rsidRPr="009548CA" w:rsidRDefault="004E7DC0"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r w:rsidRPr="009548CA">
                        <w:rPr>
                          <w:rFonts w:ascii="Univers" w:hAnsi="Univers"/>
                          <w:sz w:val="12"/>
                          <w:szCs w:val="12"/>
                        </w:rPr>
                        <w:t>CHAIR</w:t>
                      </w:r>
                    </w:p>
                    <w:p w14:paraId="0D9B7171" w14:textId="77777777" w:rsidR="004E7DC0" w:rsidRPr="009548CA" w:rsidRDefault="004E7DC0"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p>
                    <w:p w14:paraId="1F5BC602" w14:textId="77777777" w:rsidR="008F5855" w:rsidRPr="009548CA" w:rsidRDefault="008F5855"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r w:rsidRPr="009548CA">
                        <w:rPr>
                          <w:rFonts w:ascii="Univers" w:hAnsi="Univers"/>
                          <w:sz w:val="12"/>
                          <w:szCs w:val="12"/>
                        </w:rPr>
                        <w:t>HARRISON KURANISHI</w:t>
                      </w:r>
                    </w:p>
                    <w:p w14:paraId="1EC7F8EB" w14:textId="77777777" w:rsidR="008F5855" w:rsidRPr="009548CA" w:rsidRDefault="008F5855" w:rsidP="008F5855">
                      <w:pPr>
                        <w:pBdr>
                          <w:top w:val="single" w:sz="6" w:space="0" w:color="FFFFFF"/>
                          <w:left w:val="single" w:sz="6" w:space="0" w:color="FFFFFF"/>
                          <w:bottom w:val="single" w:sz="6" w:space="0" w:color="FFFFFF"/>
                          <w:right w:val="single" w:sz="6" w:space="0" w:color="FFFFFF"/>
                        </w:pBdr>
                        <w:jc w:val="center"/>
                        <w:rPr>
                          <w:rFonts w:ascii="Univers" w:hAnsi="Univers"/>
                          <w:sz w:val="12"/>
                          <w:szCs w:val="12"/>
                        </w:rPr>
                      </w:pPr>
                      <w:r w:rsidRPr="009548CA">
                        <w:rPr>
                          <w:rFonts w:ascii="Univers" w:hAnsi="Univers"/>
                          <w:sz w:val="12"/>
                          <w:szCs w:val="12"/>
                        </w:rPr>
                        <w:t>EXECUTIVE DIRECTOR</w:t>
                      </w:r>
                    </w:p>
                    <w:p w14:paraId="78A52011" w14:textId="77777777" w:rsidR="008F5855" w:rsidRDefault="008F5855" w:rsidP="008F5855">
                      <w:pPr>
                        <w:pBdr>
                          <w:top w:val="single" w:sz="6" w:space="0" w:color="FFFFFF"/>
                          <w:left w:val="single" w:sz="6" w:space="0" w:color="FFFFFF"/>
                          <w:bottom w:val="single" w:sz="6" w:space="0" w:color="FFFFFF"/>
                          <w:right w:val="single" w:sz="6" w:space="0" w:color="FFFFFF"/>
                        </w:pBdr>
                        <w:jc w:val="center"/>
                        <w:rPr>
                          <w:rFonts w:ascii="Univers" w:hAnsi="Univers"/>
                          <w:sz w:val="14"/>
                        </w:rPr>
                      </w:pPr>
                    </w:p>
                    <w:p w14:paraId="71CC1E10" w14:textId="77777777" w:rsidR="008F5855" w:rsidRDefault="008F5855" w:rsidP="008F5855">
                      <w:pPr>
                        <w:pBdr>
                          <w:top w:val="single" w:sz="6" w:space="0" w:color="FFFFFF"/>
                          <w:left w:val="single" w:sz="6" w:space="0" w:color="FFFFFF"/>
                          <w:bottom w:val="single" w:sz="6" w:space="0" w:color="FFFFFF"/>
                          <w:right w:val="single" w:sz="6" w:space="0" w:color="FFFFFF"/>
                        </w:pBdr>
                        <w:jc w:val="center"/>
                        <w:rPr>
                          <w:rFonts w:ascii="Univers" w:hAnsi="Univers"/>
                          <w:sz w:val="14"/>
                        </w:rPr>
                      </w:pPr>
                    </w:p>
                  </w:txbxContent>
                </v:textbox>
                <w10:wrap anchorx="margin" anchory="page"/>
                <w10:anchorlock/>
              </v:rect>
            </w:pict>
          </mc:Fallback>
        </mc:AlternateContent>
      </w:r>
    </w:p>
    <w:p w14:paraId="446F8E33" w14:textId="77777777" w:rsidR="008F5855" w:rsidRDefault="008F5855" w:rsidP="008F5855">
      <w:pPr>
        <w:rPr>
          <w:rFonts w:ascii="Arial" w:hAnsi="Arial" w:cs="Arial"/>
        </w:rPr>
      </w:pPr>
    </w:p>
    <w:p w14:paraId="06AF1C3D" w14:textId="77777777" w:rsidR="008F5855" w:rsidRDefault="008F5855" w:rsidP="008F5855">
      <w:pPr>
        <w:rPr>
          <w:rFonts w:ascii="Arial" w:hAnsi="Arial" w:cs="Arial"/>
        </w:rPr>
      </w:pPr>
    </w:p>
    <w:p w14:paraId="06DAFE3F" w14:textId="77777777" w:rsidR="008F5855" w:rsidRDefault="008F5855" w:rsidP="008F5855">
      <w:pPr>
        <w:tabs>
          <w:tab w:val="left" w:pos="4680"/>
        </w:tabs>
        <w:rPr>
          <w:rFonts w:ascii="Arial" w:hAnsi="Arial" w:cs="Arial"/>
        </w:rPr>
      </w:pPr>
    </w:p>
    <w:p w14:paraId="1A585F33" w14:textId="77777777" w:rsidR="008F5855" w:rsidRDefault="008F5855" w:rsidP="008F5855">
      <w:pPr>
        <w:tabs>
          <w:tab w:val="left" w:pos="4680"/>
        </w:tabs>
        <w:rPr>
          <w:rFonts w:ascii="Arial" w:hAnsi="Arial" w:cs="Arial"/>
        </w:rPr>
      </w:pPr>
    </w:p>
    <w:p w14:paraId="4B48F6BA" w14:textId="77777777" w:rsidR="008F5855" w:rsidRPr="00FC7AF8" w:rsidRDefault="008F5855" w:rsidP="008F5855">
      <w:pPr>
        <w:tabs>
          <w:tab w:val="left" w:pos="4680"/>
        </w:tabs>
        <w:rPr>
          <w:rFonts w:ascii="Arial" w:hAnsi="Arial" w:cs="Arial"/>
        </w:rPr>
      </w:pPr>
    </w:p>
    <w:p w14:paraId="492E172F" w14:textId="77777777" w:rsidR="009548CA" w:rsidRDefault="009548CA" w:rsidP="00742ED1"/>
    <w:p w14:paraId="19810247" w14:textId="77777777" w:rsidR="00ED7E19" w:rsidRDefault="00ED7E19" w:rsidP="00302945">
      <w:pPr>
        <w:jc w:val="center"/>
        <w:rPr>
          <w:b/>
          <w:szCs w:val="24"/>
        </w:rPr>
      </w:pPr>
      <w:r>
        <w:rPr>
          <w:b/>
          <w:szCs w:val="24"/>
        </w:rPr>
        <w:t>OAHU WORKFORCE DEVELOPMENT</w:t>
      </w:r>
    </w:p>
    <w:p w14:paraId="083C4935" w14:textId="4B14DEFE" w:rsidR="00F66C1C" w:rsidRPr="00302945" w:rsidRDefault="00ED7E19" w:rsidP="00302945">
      <w:pPr>
        <w:jc w:val="center"/>
        <w:rPr>
          <w:b/>
          <w:szCs w:val="24"/>
        </w:rPr>
      </w:pPr>
      <w:r>
        <w:rPr>
          <w:b/>
          <w:szCs w:val="24"/>
        </w:rPr>
        <w:t>FULL BOARD</w:t>
      </w:r>
      <w:r w:rsidR="00F66C1C" w:rsidRPr="00830A1F">
        <w:rPr>
          <w:b/>
          <w:szCs w:val="24"/>
        </w:rPr>
        <w:t xml:space="preserve"> MEETING</w:t>
      </w:r>
    </w:p>
    <w:p w14:paraId="0BD135A6" w14:textId="2DF74417" w:rsidR="00F66C1C" w:rsidRPr="00830A1F" w:rsidRDefault="00ED7E19" w:rsidP="00F66C1C">
      <w:pPr>
        <w:jc w:val="center"/>
        <w:rPr>
          <w:b/>
          <w:szCs w:val="24"/>
        </w:rPr>
      </w:pPr>
      <w:r>
        <w:rPr>
          <w:b/>
          <w:szCs w:val="24"/>
        </w:rPr>
        <w:t>Thurs</w:t>
      </w:r>
      <w:r w:rsidR="00302945">
        <w:rPr>
          <w:b/>
          <w:szCs w:val="24"/>
        </w:rPr>
        <w:t>day</w:t>
      </w:r>
      <w:r w:rsidR="00F66C1C" w:rsidRPr="00830A1F">
        <w:rPr>
          <w:b/>
          <w:szCs w:val="24"/>
        </w:rPr>
        <w:t xml:space="preserve">, </w:t>
      </w:r>
      <w:r>
        <w:rPr>
          <w:b/>
          <w:szCs w:val="24"/>
        </w:rPr>
        <w:t>July 23</w:t>
      </w:r>
      <w:r w:rsidR="00830A1F" w:rsidRPr="00830A1F">
        <w:rPr>
          <w:b/>
          <w:szCs w:val="24"/>
        </w:rPr>
        <w:t>, 202</w:t>
      </w:r>
      <w:r w:rsidR="00D8793C">
        <w:rPr>
          <w:b/>
          <w:szCs w:val="24"/>
        </w:rPr>
        <w:t>6</w:t>
      </w:r>
    </w:p>
    <w:p w14:paraId="7403C80A" w14:textId="1D6EA52D" w:rsidR="00F66C1C" w:rsidRPr="00F66C1C" w:rsidRDefault="00ED7E19" w:rsidP="00F66C1C">
      <w:pPr>
        <w:jc w:val="center"/>
        <w:rPr>
          <w:b/>
          <w:szCs w:val="24"/>
        </w:rPr>
      </w:pPr>
      <w:r>
        <w:rPr>
          <w:b/>
          <w:szCs w:val="24"/>
        </w:rPr>
        <w:t>8</w:t>
      </w:r>
      <w:r w:rsidR="00302945">
        <w:rPr>
          <w:b/>
          <w:szCs w:val="24"/>
        </w:rPr>
        <w:t>:00 a</w:t>
      </w:r>
      <w:r w:rsidR="00830A1F" w:rsidRPr="00830A1F">
        <w:rPr>
          <w:b/>
          <w:szCs w:val="24"/>
        </w:rPr>
        <w:t xml:space="preserve">m to </w:t>
      </w:r>
      <w:r>
        <w:rPr>
          <w:b/>
          <w:szCs w:val="24"/>
        </w:rPr>
        <w:t>9</w:t>
      </w:r>
      <w:r w:rsidR="00F66C1C" w:rsidRPr="00830A1F">
        <w:rPr>
          <w:b/>
          <w:szCs w:val="24"/>
        </w:rPr>
        <w:t>:</w:t>
      </w:r>
      <w:r>
        <w:rPr>
          <w:b/>
          <w:szCs w:val="24"/>
        </w:rPr>
        <w:t>3</w:t>
      </w:r>
      <w:r w:rsidR="00F66C1C" w:rsidRPr="00830A1F">
        <w:rPr>
          <w:b/>
          <w:szCs w:val="24"/>
        </w:rPr>
        <w:t xml:space="preserve">0 </w:t>
      </w:r>
      <w:r>
        <w:rPr>
          <w:b/>
          <w:szCs w:val="24"/>
        </w:rPr>
        <w:t>a</w:t>
      </w:r>
      <w:r w:rsidR="00F66C1C" w:rsidRPr="00830A1F">
        <w:rPr>
          <w:b/>
          <w:szCs w:val="24"/>
        </w:rPr>
        <w:t>m</w:t>
      </w:r>
    </w:p>
    <w:p w14:paraId="501E2450" w14:textId="77777777" w:rsidR="00F66C1C" w:rsidRPr="00F66C1C" w:rsidRDefault="00F66C1C" w:rsidP="00F66C1C">
      <w:pPr>
        <w:rPr>
          <w:szCs w:val="24"/>
        </w:rPr>
      </w:pPr>
    </w:p>
    <w:p w14:paraId="2F63F47E" w14:textId="77777777" w:rsidR="00F66C1C" w:rsidRPr="00F66C1C" w:rsidRDefault="00F66C1C" w:rsidP="00F66C1C">
      <w:pPr>
        <w:jc w:val="center"/>
        <w:rPr>
          <w:i/>
          <w:szCs w:val="24"/>
        </w:rPr>
      </w:pPr>
      <w:r w:rsidRPr="00F66C1C">
        <w:rPr>
          <w:i/>
          <w:szCs w:val="24"/>
        </w:rPr>
        <w:t xml:space="preserve">Note: Per the State Office of Information Practices (OIP), members of the public may contact </w:t>
      </w:r>
      <w:hyperlink r:id="rId10" w:history="1">
        <w:r w:rsidRPr="00F66C1C">
          <w:rPr>
            <w:i/>
            <w:color w:val="0563C1" w:themeColor="hyperlink"/>
            <w:szCs w:val="24"/>
            <w:u w:val="single"/>
          </w:rPr>
          <w:t>OahuWDB@honolulu.gov</w:t>
        </w:r>
      </w:hyperlink>
      <w:r w:rsidRPr="00F66C1C">
        <w:rPr>
          <w:i/>
          <w:szCs w:val="24"/>
        </w:rPr>
        <w:t xml:space="preserve"> to be added to a mailing list for future meeting announcements</w:t>
      </w:r>
    </w:p>
    <w:p w14:paraId="28A7610A" w14:textId="77777777" w:rsidR="00F66C1C" w:rsidRPr="00F66C1C" w:rsidRDefault="00F66C1C" w:rsidP="00F66C1C">
      <w:pPr>
        <w:rPr>
          <w:b/>
          <w:szCs w:val="24"/>
        </w:rPr>
      </w:pPr>
    </w:p>
    <w:p w14:paraId="38427940" w14:textId="77777777" w:rsidR="00F66C1C" w:rsidRPr="00F66C1C" w:rsidRDefault="00F66C1C" w:rsidP="00F66C1C">
      <w:pPr>
        <w:rPr>
          <w:b/>
          <w:szCs w:val="24"/>
          <w:u w:val="single"/>
        </w:rPr>
      </w:pPr>
      <w:r w:rsidRPr="00F66C1C">
        <w:rPr>
          <w:b/>
          <w:szCs w:val="24"/>
          <w:u w:val="single"/>
        </w:rPr>
        <w:t>Members Present:</w:t>
      </w:r>
    </w:p>
    <w:p w14:paraId="69326410" w14:textId="6CCE4131" w:rsidR="00F66C1C" w:rsidRDefault="00ED7E19" w:rsidP="00F66C1C">
      <w:pPr>
        <w:rPr>
          <w:bCs/>
          <w:szCs w:val="24"/>
        </w:rPr>
      </w:pPr>
      <w:r>
        <w:rPr>
          <w:bCs/>
          <w:szCs w:val="24"/>
        </w:rPr>
        <w:t>Christopher Lum Lee</w:t>
      </w:r>
    </w:p>
    <w:p w14:paraId="3FA7E7D1" w14:textId="52827A2E" w:rsidR="00ED7E19" w:rsidRDefault="00ED7E19" w:rsidP="00F66C1C">
      <w:pPr>
        <w:rPr>
          <w:bCs/>
          <w:szCs w:val="24"/>
        </w:rPr>
      </w:pPr>
      <w:r>
        <w:rPr>
          <w:bCs/>
          <w:szCs w:val="24"/>
        </w:rPr>
        <w:t>Andrew Rosen</w:t>
      </w:r>
    </w:p>
    <w:p w14:paraId="729623F4" w14:textId="200D87C0" w:rsidR="00ED7E19" w:rsidRDefault="00ED7E19" w:rsidP="00F66C1C">
      <w:pPr>
        <w:rPr>
          <w:bCs/>
          <w:szCs w:val="24"/>
        </w:rPr>
      </w:pPr>
      <w:r>
        <w:rPr>
          <w:bCs/>
          <w:szCs w:val="24"/>
        </w:rPr>
        <w:t>Kanui Bell</w:t>
      </w:r>
    </w:p>
    <w:p w14:paraId="7A1F3DB2" w14:textId="54830BD3" w:rsidR="00ED7E19" w:rsidRDefault="00ED7E19" w:rsidP="00F66C1C">
      <w:pPr>
        <w:rPr>
          <w:bCs/>
          <w:szCs w:val="24"/>
        </w:rPr>
      </w:pPr>
      <w:r>
        <w:rPr>
          <w:bCs/>
          <w:szCs w:val="24"/>
        </w:rPr>
        <w:t>Trevor Bracher</w:t>
      </w:r>
    </w:p>
    <w:p w14:paraId="42698F8B" w14:textId="758DA811" w:rsidR="00ED7E19" w:rsidRDefault="00ED7E19" w:rsidP="00F66C1C">
      <w:pPr>
        <w:rPr>
          <w:bCs/>
          <w:szCs w:val="24"/>
        </w:rPr>
      </w:pPr>
      <w:r>
        <w:rPr>
          <w:bCs/>
          <w:szCs w:val="24"/>
        </w:rPr>
        <w:t>June Fernandez</w:t>
      </w:r>
    </w:p>
    <w:p w14:paraId="56758DC9" w14:textId="66DB715F" w:rsidR="00ED7E19" w:rsidRDefault="00ED7E19" w:rsidP="00F66C1C">
      <w:pPr>
        <w:rPr>
          <w:bCs/>
          <w:szCs w:val="24"/>
        </w:rPr>
      </w:pPr>
      <w:r>
        <w:rPr>
          <w:bCs/>
          <w:szCs w:val="24"/>
        </w:rPr>
        <w:t>Lui Hokoana</w:t>
      </w:r>
    </w:p>
    <w:p w14:paraId="0B9927B3" w14:textId="607DE94D" w:rsidR="00ED7E19" w:rsidRDefault="00ED7E19" w:rsidP="00F66C1C">
      <w:pPr>
        <w:rPr>
          <w:bCs/>
          <w:szCs w:val="24"/>
        </w:rPr>
      </w:pPr>
      <w:r>
        <w:rPr>
          <w:bCs/>
          <w:szCs w:val="24"/>
        </w:rPr>
        <w:t>Carla Kobashigawa</w:t>
      </w:r>
    </w:p>
    <w:p w14:paraId="596C158C" w14:textId="20D23DDE" w:rsidR="00ED7E19" w:rsidRDefault="00ED7E19" w:rsidP="00F66C1C">
      <w:pPr>
        <w:rPr>
          <w:bCs/>
          <w:szCs w:val="24"/>
        </w:rPr>
      </w:pPr>
      <w:r>
        <w:rPr>
          <w:bCs/>
          <w:szCs w:val="24"/>
        </w:rPr>
        <w:t>Bridget Lai</w:t>
      </w:r>
    </w:p>
    <w:p w14:paraId="3C9C25B2" w14:textId="6A9606C7" w:rsidR="00ED7E19" w:rsidRDefault="00ED7E19" w:rsidP="00F66C1C">
      <w:pPr>
        <w:rPr>
          <w:bCs/>
          <w:szCs w:val="24"/>
        </w:rPr>
      </w:pPr>
      <w:r>
        <w:rPr>
          <w:bCs/>
          <w:szCs w:val="24"/>
        </w:rPr>
        <w:t>Sheri Komatsu</w:t>
      </w:r>
      <w:r w:rsidR="0055305F">
        <w:rPr>
          <w:bCs/>
          <w:szCs w:val="24"/>
        </w:rPr>
        <w:t xml:space="preserve">, </w:t>
      </w:r>
      <w:r>
        <w:rPr>
          <w:bCs/>
          <w:szCs w:val="24"/>
        </w:rPr>
        <w:t>Designee for Pina Lemusu</w:t>
      </w:r>
    </w:p>
    <w:p w14:paraId="3A88DD26" w14:textId="58FA821C" w:rsidR="00ED7E19" w:rsidRDefault="00ED7E19" w:rsidP="00F66C1C">
      <w:pPr>
        <w:rPr>
          <w:bCs/>
          <w:szCs w:val="24"/>
        </w:rPr>
      </w:pPr>
      <w:r>
        <w:rPr>
          <w:bCs/>
          <w:szCs w:val="24"/>
        </w:rPr>
        <w:t>Frederick Pascua</w:t>
      </w:r>
    </w:p>
    <w:p w14:paraId="4953FCD8" w14:textId="6606ED9C" w:rsidR="00ED7E19" w:rsidRDefault="00ED7E19" w:rsidP="00F66C1C">
      <w:pPr>
        <w:rPr>
          <w:bCs/>
          <w:szCs w:val="24"/>
        </w:rPr>
      </w:pPr>
      <w:r>
        <w:rPr>
          <w:bCs/>
          <w:szCs w:val="24"/>
        </w:rPr>
        <w:t>Mimi Sroat</w:t>
      </w:r>
    </w:p>
    <w:p w14:paraId="42BB7D8C" w14:textId="77777777" w:rsidR="0055305F" w:rsidRDefault="0055305F" w:rsidP="0055305F">
      <w:pPr>
        <w:rPr>
          <w:bCs/>
          <w:szCs w:val="24"/>
        </w:rPr>
      </w:pPr>
      <w:r>
        <w:rPr>
          <w:bCs/>
          <w:szCs w:val="24"/>
        </w:rPr>
        <w:t>Rachele Pezel, left at 8:46 am</w:t>
      </w:r>
    </w:p>
    <w:p w14:paraId="3A5BC038" w14:textId="77777777" w:rsidR="0055305F" w:rsidRDefault="0055305F" w:rsidP="0055305F">
      <w:pPr>
        <w:rPr>
          <w:bCs/>
          <w:szCs w:val="24"/>
        </w:rPr>
      </w:pPr>
      <w:r>
        <w:rPr>
          <w:bCs/>
          <w:szCs w:val="24"/>
        </w:rPr>
        <w:t>Steven Bond-Smith, left at 9:00 am</w:t>
      </w:r>
    </w:p>
    <w:p w14:paraId="5CCCD55C" w14:textId="39221904" w:rsidR="00ED7E19" w:rsidRDefault="00ED7E19" w:rsidP="00F66C1C">
      <w:pPr>
        <w:rPr>
          <w:bCs/>
          <w:szCs w:val="24"/>
        </w:rPr>
      </w:pPr>
    </w:p>
    <w:p w14:paraId="6C268C30" w14:textId="6013283C" w:rsidR="00ED7E19" w:rsidRDefault="00ED7E19" w:rsidP="00F66C1C">
      <w:pPr>
        <w:rPr>
          <w:b/>
          <w:szCs w:val="24"/>
          <w:u w:val="single"/>
        </w:rPr>
      </w:pPr>
      <w:r>
        <w:rPr>
          <w:b/>
          <w:szCs w:val="24"/>
          <w:u w:val="single"/>
        </w:rPr>
        <w:t>Members Absent:</w:t>
      </w:r>
    </w:p>
    <w:p w14:paraId="59FB6554" w14:textId="1B0403CF" w:rsidR="00ED7E19" w:rsidRDefault="00ED7E19" w:rsidP="00F66C1C">
      <w:pPr>
        <w:rPr>
          <w:bCs/>
          <w:szCs w:val="24"/>
        </w:rPr>
      </w:pPr>
      <w:r>
        <w:rPr>
          <w:bCs/>
          <w:szCs w:val="24"/>
        </w:rPr>
        <w:t>Suzie Schulberg</w:t>
      </w:r>
    </w:p>
    <w:p w14:paraId="0412DA9E" w14:textId="5515F200" w:rsidR="00ED7E19" w:rsidRDefault="00ED7E19" w:rsidP="00F66C1C">
      <w:pPr>
        <w:rPr>
          <w:bCs/>
          <w:szCs w:val="24"/>
        </w:rPr>
      </w:pPr>
      <w:r>
        <w:rPr>
          <w:bCs/>
          <w:szCs w:val="24"/>
        </w:rPr>
        <w:t>Wesley Akamine</w:t>
      </w:r>
    </w:p>
    <w:p w14:paraId="45F1CE8E" w14:textId="0286A694" w:rsidR="00ED7E19" w:rsidRDefault="00ED7E19" w:rsidP="00F66C1C">
      <w:pPr>
        <w:rPr>
          <w:bCs/>
          <w:szCs w:val="24"/>
        </w:rPr>
      </w:pPr>
      <w:r>
        <w:rPr>
          <w:bCs/>
          <w:szCs w:val="24"/>
        </w:rPr>
        <w:t>Sarah Guay</w:t>
      </w:r>
    </w:p>
    <w:p w14:paraId="02B13CCF" w14:textId="034D2A83" w:rsidR="00ED7E19" w:rsidRDefault="00ED7E19" w:rsidP="00F66C1C">
      <w:pPr>
        <w:rPr>
          <w:bCs/>
          <w:szCs w:val="24"/>
        </w:rPr>
      </w:pPr>
      <w:r>
        <w:rPr>
          <w:bCs/>
          <w:szCs w:val="24"/>
        </w:rPr>
        <w:t>Kevin Holu</w:t>
      </w:r>
    </w:p>
    <w:p w14:paraId="42648D66" w14:textId="025820DB" w:rsidR="00ED7E19" w:rsidRDefault="00ED7E19" w:rsidP="00F66C1C">
      <w:pPr>
        <w:rPr>
          <w:bCs/>
          <w:szCs w:val="24"/>
        </w:rPr>
      </w:pPr>
      <w:r>
        <w:rPr>
          <w:bCs/>
          <w:szCs w:val="24"/>
        </w:rPr>
        <w:t>Janna Hoshide</w:t>
      </w:r>
    </w:p>
    <w:p w14:paraId="65B6A6BE" w14:textId="77777777" w:rsidR="00ED7E19" w:rsidRPr="00ED7E19" w:rsidRDefault="00ED7E19" w:rsidP="00ED7E19">
      <w:pPr>
        <w:rPr>
          <w:bCs/>
          <w:szCs w:val="24"/>
        </w:rPr>
      </w:pPr>
      <w:r>
        <w:rPr>
          <w:bCs/>
          <w:szCs w:val="24"/>
        </w:rPr>
        <w:t>Catherine Lederer</w:t>
      </w:r>
    </w:p>
    <w:p w14:paraId="09F11527" w14:textId="4CF80BB5" w:rsidR="00ED7E19" w:rsidRDefault="00ED7E19" w:rsidP="00F66C1C">
      <w:pPr>
        <w:rPr>
          <w:bCs/>
          <w:szCs w:val="24"/>
        </w:rPr>
      </w:pPr>
      <w:r>
        <w:rPr>
          <w:bCs/>
          <w:szCs w:val="24"/>
        </w:rPr>
        <w:t>Lisa Truong Kracher</w:t>
      </w:r>
    </w:p>
    <w:p w14:paraId="68987D59" w14:textId="7067CBA7" w:rsidR="00ED7E19" w:rsidRDefault="00ED7E19" w:rsidP="00F66C1C">
      <w:pPr>
        <w:rPr>
          <w:bCs/>
          <w:szCs w:val="24"/>
        </w:rPr>
      </w:pPr>
      <w:r>
        <w:rPr>
          <w:bCs/>
          <w:szCs w:val="24"/>
        </w:rPr>
        <w:t>Jeff Wagoner</w:t>
      </w:r>
    </w:p>
    <w:p w14:paraId="3F2B16DA" w14:textId="77777777" w:rsidR="00ED7E19" w:rsidRPr="00F66C1C" w:rsidRDefault="00ED7E19" w:rsidP="00F66C1C">
      <w:pPr>
        <w:rPr>
          <w:b/>
          <w:szCs w:val="24"/>
          <w:u w:val="single"/>
        </w:rPr>
      </w:pPr>
    </w:p>
    <w:p w14:paraId="4D35B585" w14:textId="77777777" w:rsidR="00F66C1C" w:rsidRPr="00F66C1C" w:rsidRDefault="00F66C1C" w:rsidP="00F66C1C">
      <w:pPr>
        <w:rPr>
          <w:b/>
          <w:szCs w:val="24"/>
          <w:u w:val="single"/>
        </w:rPr>
      </w:pPr>
      <w:r w:rsidRPr="00F66C1C">
        <w:rPr>
          <w:b/>
          <w:szCs w:val="24"/>
          <w:u w:val="single"/>
        </w:rPr>
        <w:t>Guests:</w:t>
      </w:r>
    </w:p>
    <w:p w14:paraId="208184E3" w14:textId="005C808D" w:rsidR="00F66C1C" w:rsidRDefault="0055305F" w:rsidP="00F66C1C">
      <w:pPr>
        <w:rPr>
          <w:bCs/>
          <w:szCs w:val="24"/>
        </w:rPr>
      </w:pPr>
      <w:r>
        <w:rPr>
          <w:bCs/>
          <w:szCs w:val="24"/>
        </w:rPr>
        <w:t>Reid Yamashiro, City &amp; County of Honolulu, Corporation Counsel</w:t>
      </w:r>
    </w:p>
    <w:p w14:paraId="33F52969" w14:textId="64585033" w:rsidR="0055305F" w:rsidRDefault="0055305F" w:rsidP="00F66C1C">
      <w:pPr>
        <w:rPr>
          <w:bCs/>
          <w:szCs w:val="24"/>
        </w:rPr>
      </w:pPr>
      <w:r>
        <w:rPr>
          <w:bCs/>
          <w:szCs w:val="24"/>
        </w:rPr>
        <w:t>Rowena Santamaria, Department of Budget and Fiscal Services, Executive Assistant</w:t>
      </w:r>
    </w:p>
    <w:p w14:paraId="0A2EE1C3" w14:textId="1319CA27" w:rsidR="0055305F" w:rsidRDefault="0055305F" w:rsidP="00F66C1C">
      <w:pPr>
        <w:rPr>
          <w:bCs/>
          <w:szCs w:val="24"/>
        </w:rPr>
      </w:pPr>
      <w:r>
        <w:rPr>
          <w:bCs/>
          <w:szCs w:val="24"/>
        </w:rPr>
        <w:t>Aedward Los Banos, Department of Community Services, Deputy Director</w:t>
      </w:r>
    </w:p>
    <w:p w14:paraId="3C3C8439" w14:textId="624F9287" w:rsidR="0055305F" w:rsidRDefault="0055305F" w:rsidP="00F66C1C">
      <w:pPr>
        <w:rPr>
          <w:bCs/>
          <w:szCs w:val="24"/>
        </w:rPr>
      </w:pPr>
      <w:r>
        <w:t>Leina‘ala Nakamura</w:t>
      </w:r>
      <w:r>
        <w:rPr>
          <w:bCs/>
          <w:szCs w:val="24"/>
        </w:rPr>
        <w:t>, WorkHawaii Division, Administrator</w:t>
      </w:r>
    </w:p>
    <w:p w14:paraId="44BDB656" w14:textId="13677108" w:rsidR="0055305F" w:rsidRDefault="0055305F" w:rsidP="00F66C1C">
      <w:pPr>
        <w:rPr>
          <w:bCs/>
          <w:szCs w:val="24"/>
        </w:rPr>
      </w:pPr>
      <w:r>
        <w:rPr>
          <w:bCs/>
          <w:szCs w:val="24"/>
        </w:rPr>
        <w:t>Andrea Gaines, WorkHawaii Division, Assistant Administrator</w:t>
      </w:r>
    </w:p>
    <w:p w14:paraId="4CC1828F" w14:textId="6BA3B775" w:rsidR="0055305F" w:rsidRDefault="0055305F" w:rsidP="00F66C1C">
      <w:pPr>
        <w:rPr>
          <w:bCs/>
          <w:szCs w:val="24"/>
        </w:rPr>
      </w:pPr>
      <w:r>
        <w:rPr>
          <w:bCs/>
          <w:szCs w:val="24"/>
        </w:rPr>
        <w:lastRenderedPageBreak/>
        <w:t>Lee Williams-Naeole, WorkHawaii Division, Job Resource Specialist</w:t>
      </w:r>
    </w:p>
    <w:p w14:paraId="7FDCC6A2" w14:textId="5AC794F6" w:rsidR="0055305F" w:rsidRDefault="0055305F" w:rsidP="00F66C1C">
      <w:pPr>
        <w:rPr>
          <w:bCs/>
          <w:szCs w:val="24"/>
        </w:rPr>
      </w:pPr>
      <w:r>
        <w:rPr>
          <w:bCs/>
          <w:szCs w:val="24"/>
        </w:rPr>
        <w:t>Colin Inamasu,</w:t>
      </w:r>
      <w:r w:rsidR="0025500C">
        <w:rPr>
          <w:bCs/>
          <w:szCs w:val="24"/>
        </w:rPr>
        <w:t xml:space="preserve"> WorkHawaii Division, Planner</w:t>
      </w:r>
    </w:p>
    <w:p w14:paraId="1684D85F" w14:textId="5DE9E689" w:rsidR="0055305F" w:rsidRDefault="0055305F" w:rsidP="00F66C1C">
      <w:pPr>
        <w:rPr>
          <w:bCs/>
          <w:szCs w:val="24"/>
        </w:rPr>
      </w:pPr>
      <w:r>
        <w:rPr>
          <w:bCs/>
          <w:szCs w:val="24"/>
        </w:rPr>
        <w:t>Cassidy Patmont,</w:t>
      </w:r>
      <w:r w:rsidR="0025500C">
        <w:rPr>
          <w:bCs/>
          <w:szCs w:val="24"/>
        </w:rPr>
        <w:t xml:space="preserve"> WorkHawaii Division, Community Relations Specialist</w:t>
      </w:r>
    </w:p>
    <w:p w14:paraId="1167DBAB" w14:textId="14DA8EF6" w:rsidR="0055305F" w:rsidRDefault="0055305F" w:rsidP="00F66C1C">
      <w:pPr>
        <w:rPr>
          <w:bCs/>
          <w:szCs w:val="24"/>
        </w:rPr>
      </w:pPr>
      <w:r>
        <w:rPr>
          <w:bCs/>
          <w:szCs w:val="24"/>
        </w:rPr>
        <w:t>Kalima Shahbaz,</w:t>
      </w:r>
      <w:r w:rsidR="0025500C">
        <w:rPr>
          <w:bCs/>
          <w:szCs w:val="24"/>
        </w:rPr>
        <w:t xml:space="preserve"> WorkHawaii Division, Job Resource Specialist</w:t>
      </w:r>
    </w:p>
    <w:p w14:paraId="236E08B9" w14:textId="7D752ACB" w:rsidR="0055305F" w:rsidRDefault="0055305F" w:rsidP="00F66C1C">
      <w:pPr>
        <w:rPr>
          <w:bCs/>
          <w:szCs w:val="24"/>
        </w:rPr>
      </w:pPr>
      <w:r>
        <w:rPr>
          <w:bCs/>
          <w:szCs w:val="24"/>
        </w:rPr>
        <w:t>Jazon Hidalgo,</w:t>
      </w:r>
      <w:r w:rsidR="0025500C">
        <w:rPr>
          <w:bCs/>
          <w:szCs w:val="24"/>
        </w:rPr>
        <w:t xml:space="preserve"> WorkHawaii Youth Program, Community Services Specialist</w:t>
      </w:r>
    </w:p>
    <w:p w14:paraId="202C647E" w14:textId="054628A9" w:rsidR="0055305F" w:rsidRDefault="0055305F" w:rsidP="00F66C1C">
      <w:pPr>
        <w:rPr>
          <w:bCs/>
          <w:szCs w:val="24"/>
        </w:rPr>
      </w:pPr>
      <w:r>
        <w:rPr>
          <w:bCs/>
          <w:szCs w:val="24"/>
        </w:rPr>
        <w:t>Lea Dias,</w:t>
      </w:r>
      <w:r w:rsidR="0025500C">
        <w:rPr>
          <w:bCs/>
          <w:szCs w:val="24"/>
        </w:rPr>
        <w:t xml:space="preserve"> Division of Vocational Rehabilitation, Administrator</w:t>
      </w:r>
    </w:p>
    <w:p w14:paraId="09207679" w14:textId="16BB91E4" w:rsidR="0055305F" w:rsidRDefault="0055305F" w:rsidP="00F66C1C">
      <w:pPr>
        <w:rPr>
          <w:bCs/>
          <w:szCs w:val="24"/>
        </w:rPr>
      </w:pPr>
      <w:r>
        <w:rPr>
          <w:bCs/>
          <w:szCs w:val="24"/>
        </w:rPr>
        <w:t>Keala Monaco,</w:t>
      </w:r>
      <w:r w:rsidR="0025500C">
        <w:rPr>
          <w:bCs/>
          <w:szCs w:val="24"/>
        </w:rPr>
        <w:t xml:space="preserve"> University of Hawaii Community Colleges, Director of Workforce Innovation</w:t>
      </w:r>
    </w:p>
    <w:p w14:paraId="2D5C31EB" w14:textId="603901B2" w:rsidR="0055305F" w:rsidRDefault="0055305F" w:rsidP="00F66C1C">
      <w:pPr>
        <w:rPr>
          <w:bCs/>
          <w:szCs w:val="24"/>
        </w:rPr>
      </w:pPr>
      <w:r>
        <w:rPr>
          <w:bCs/>
          <w:szCs w:val="24"/>
        </w:rPr>
        <w:t>Tracey Kaneshige,</w:t>
      </w:r>
      <w:r w:rsidR="0025500C">
        <w:rPr>
          <w:bCs/>
          <w:szCs w:val="24"/>
        </w:rPr>
        <w:t xml:space="preserve"> </w:t>
      </w:r>
      <w:r w:rsidR="0025500C" w:rsidRPr="0025500C">
        <w:rPr>
          <w:bCs/>
          <w:sz w:val="22"/>
          <w:szCs w:val="22"/>
        </w:rPr>
        <w:t>Workforce Development Division, American Job Center Oahu Office Manager</w:t>
      </w:r>
    </w:p>
    <w:p w14:paraId="4C6336EE" w14:textId="688D8D55" w:rsidR="0055305F" w:rsidRDefault="0055305F" w:rsidP="00F66C1C">
      <w:pPr>
        <w:rPr>
          <w:bCs/>
          <w:szCs w:val="24"/>
        </w:rPr>
      </w:pPr>
      <w:r>
        <w:rPr>
          <w:bCs/>
          <w:szCs w:val="24"/>
        </w:rPr>
        <w:t>Kaulana McCabe,</w:t>
      </w:r>
      <w:r w:rsidR="0025500C">
        <w:rPr>
          <w:bCs/>
          <w:szCs w:val="24"/>
        </w:rPr>
        <w:t xml:space="preserve"> Kupu, Vice President of Programs</w:t>
      </w:r>
    </w:p>
    <w:p w14:paraId="496D6D56" w14:textId="524C21B6" w:rsidR="0055305F" w:rsidRDefault="0055305F" w:rsidP="00F66C1C">
      <w:pPr>
        <w:rPr>
          <w:bCs/>
          <w:szCs w:val="24"/>
        </w:rPr>
      </w:pPr>
      <w:r>
        <w:rPr>
          <w:bCs/>
          <w:szCs w:val="24"/>
        </w:rPr>
        <w:t>Leelynn Brady,</w:t>
      </w:r>
      <w:r w:rsidR="0025500C">
        <w:rPr>
          <w:bCs/>
          <w:szCs w:val="24"/>
        </w:rPr>
        <w:t xml:space="preserve"> Aloha Independent Living Hawaii, Systems Advocacy Coordinator</w:t>
      </w:r>
    </w:p>
    <w:p w14:paraId="58526A8B" w14:textId="77777777" w:rsidR="00ED7E19" w:rsidRPr="00F66C1C" w:rsidRDefault="00ED7E19" w:rsidP="00F66C1C">
      <w:pPr>
        <w:rPr>
          <w:b/>
          <w:szCs w:val="24"/>
          <w:u w:val="single"/>
        </w:rPr>
      </w:pPr>
    </w:p>
    <w:p w14:paraId="23D3BC94" w14:textId="77777777" w:rsidR="00F66C1C" w:rsidRPr="00F66C1C" w:rsidRDefault="00F66C1C" w:rsidP="00F66C1C">
      <w:pPr>
        <w:rPr>
          <w:b/>
          <w:szCs w:val="24"/>
          <w:u w:val="single"/>
        </w:rPr>
      </w:pPr>
      <w:r w:rsidRPr="00F66C1C">
        <w:rPr>
          <w:b/>
          <w:szCs w:val="24"/>
          <w:u w:val="single"/>
        </w:rPr>
        <w:t>Staff:</w:t>
      </w:r>
    </w:p>
    <w:p w14:paraId="0CF63184" w14:textId="77777777" w:rsidR="00F66C1C" w:rsidRPr="00F66C1C" w:rsidRDefault="00F66C1C" w:rsidP="00F66C1C">
      <w:pPr>
        <w:rPr>
          <w:szCs w:val="24"/>
        </w:rPr>
      </w:pPr>
      <w:r w:rsidRPr="00F66C1C">
        <w:rPr>
          <w:szCs w:val="24"/>
        </w:rPr>
        <w:t>Harrison Kuranishi, Oahu Workforce Development Board, Executive Director</w:t>
      </w:r>
    </w:p>
    <w:p w14:paraId="5BD64DD3" w14:textId="77777777" w:rsidR="00302945" w:rsidRDefault="00302945" w:rsidP="00302945">
      <w:pPr>
        <w:rPr>
          <w:szCs w:val="24"/>
        </w:rPr>
      </w:pPr>
      <w:r>
        <w:rPr>
          <w:szCs w:val="24"/>
        </w:rPr>
        <w:t>Lisa Pereira, Oahu Workforce Development Board, WIOA Specialist</w:t>
      </w:r>
    </w:p>
    <w:p w14:paraId="47746C52" w14:textId="77777777" w:rsidR="00F62D3E" w:rsidRDefault="00F62D3E" w:rsidP="00F66C1C">
      <w:pPr>
        <w:rPr>
          <w:szCs w:val="24"/>
        </w:rPr>
      </w:pPr>
      <w:r>
        <w:rPr>
          <w:szCs w:val="24"/>
        </w:rPr>
        <w:t>Sherrie Garedo, Oahu Workforce Development Board, WIOA Specialist</w:t>
      </w:r>
    </w:p>
    <w:p w14:paraId="586C695E" w14:textId="77777777" w:rsidR="00302945" w:rsidRDefault="00302945" w:rsidP="00F66C1C">
      <w:pPr>
        <w:rPr>
          <w:szCs w:val="24"/>
        </w:rPr>
      </w:pPr>
      <w:r>
        <w:rPr>
          <w:szCs w:val="24"/>
        </w:rPr>
        <w:t>Erin Nicole Fernandez, Oahu Workforce Development Board, WIOA Specialist</w:t>
      </w:r>
    </w:p>
    <w:p w14:paraId="52132459" w14:textId="77777777" w:rsidR="00F66C1C" w:rsidRPr="00F66C1C" w:rsidRDefault="00F66C1C" w:rsidP="00F66C1C">
      <w:pPr>
        <w:rPr>
          <w:szCs w:val="24"/>
        </w:rPr>
      </w:pPr>
      <w:r w:rsidRPr="00F66C1C">
        <w:rPr>
          <w:szCs w:val="24"/>
        </w:rPr>
        <w:t>Daven Kawamura, Oahu Workforce Development Board, WIOA Specialist</w:t>
      </w:r>
    </w:p>
    <w:p w14:paraId="43664512" w14:textId="77777777" w:rsidR="00F66C1C" w:rsidRPr="00F66C1C" w:rsidRDefault="00F66C1C" w:rsidP="00F66C1C">
      <w:pPr>
        <w:jc w:val="center"/>
        <w:rPr>
          <w:b/>
          <w:szCs w:val="24"/>
        </w:rPr>
      </w:pPr>
    </w:p>
    <w:p w14:paraId="45749C1B" w14:textId="77777777" w:rsidR="00F66C1C" w:rsidRPr="00F66C1C" w:rsidRDefault="00F66C1C" w:rsidP="00F66C1C">
      <w:pPr>
        <w:widowControl/>
        <w:numPr>
          <w:ilvl w:val="0"/>
          <w:numId w:val="1"/>
        </w:numPr>
        <w:spacing w:after="160"/>
        <w:contextualSpacing/>
        <w:rPr>
          <w:rFonts w:eastAsiaTheme="minorHAnsi"/>
          <w:b/>
          <w:snapToGrid/>
          <w:szCs w:val="24"/>
        </w:rPr>
      </w:pPr>
      <w:r w:rsidRPr="00F66C1C">
        <w:rPr>
          <w:rFonts w:eastAsiaTheme="minorHAnsi"/>
          <w:b/>
          <w:snapToGrid/>
          <w:szCs w:val="24"/>
        </w:rPr>
        <w:t>Call to Order</w:t>
      </w:r>
    </w:p>
    <w:p w14:paraId="2595861C" w14:textId="61DBBF38" w:rsidR="00F66C1C" w:rsidRPr="00F66C1C" w:rsidRDefault="00F66C1C" w:rsidP="00F66C1C">
      <w:pPr>
        <w:widowControl/>
        <w:spacing w:after="160"/>
        <w:ind w:left="1080"/>
        <w:contextualSpacing/>
        <w:rPr>
          <w:rFonts w:eastAsiaTheme="minorHAnsi"/>
          <w:snapToGrid/>
          <w:szCs w:val="24"/>
        </w:rPr>
      </w:pPr>
      <w:r w:rsidRPr="00F66C1C">
        <w:rPr>
          <w:rFonts w:eastAsiaTheme="minorHAnsi"/>
          <w:snapToGrid/>
          <w:szCs w:val="24"/>
        </w:rPr>
        <w:t xml:space="preserve">The </w:t>
      </w:r>
      <w:r w:rsidR="0025500C">
        <w:rPr>
          <w:rFonts w:eastAsiaTheme="minorHAnsi"/>
          <w:snapToGrid/>
          <w:szCs w:val="24"/>
        </w:rPr>
        <w:t>Oahu Workforce Development Full Board</w:t>
      </w:r>
      <w:r w:rsidRPr="00F66C1C">
        <w:rPr>
          <w:rFonts w:eastAsiaTheme="minorHAnsi"/>
          <w:snapToGrid/>
          <w:szCs w:val="24"/>
        </w:rPr>
        <w:t xml:space="preserve"> meeting was called to order at </w:t>
      </w:r>
      <w:r w:rsidR="0025500C" w:rsidRPr="0025500C">
        <w:rPr>
          <w:rFonts w:eastAsiaTheme="minorHAnsi"/>
          <w:snapToGrid/>
          <w:szCs w:val="24"/>
        </w:rPr>
        <w:t>8:03 am</w:t>
      </w:r>
      <w:r w:rsidRPr="0025500C">
        <w:rPr>
          <w:rFonts w:eastAsiaTheme="minorHAnsi"/>
          <w:snapToGrid/>
          <w:szCs w:val="24"/>
        </w:rPr>
        <w:t xml:space="preserve"> by </w:t>
      </w:r>
      <w:r w:rsidR="0025500C" w:rsidRPr="0025500C">
        <w:rPr>
          <w:rFonts w:eastAsiaTheme="minorHAnsi"/>
          <w:snapToGrid/>
          <w:szCs w:val="24"/>
        </w:rPr>
        <w:t>Board</w:t>
      </w:r>
      <w:r w:rsidRPr="0025500C">
        <w:rPr>
          <w:rFonts w:eastAsiaTheme="minorHAnsi"/>
          <w:snapToGrid/>
          <w:szCs w:val="24"/>
        </w:rPr>
        <w:t xml:space="preserve"> Chair </w:t>
      </w:r>
      <w:r w:rsidR="0025500C" w:rsidRPr="0025500C">
        <w:rPr>
          <w:rFonts w:eastAsiaTheme="minorHAnsi"/>
          <w:snapToGrid/>
          <w:szCs w:val="24"/>
        </w:rPr>
        <w:t>Christopher Lum</w:t>
      </w:r>
      <w:r w:rsidRPr="0025500C">
        <w:rPr>
          <w:rFonts w:eastAsiaTheme="minorHAnsi"/>
          <w:snapToGrid/>
          <w:szCs w:val="24"/>
        </w:rPr>
        <w:t xml:space="preserve"> Lee.</w:t>
      </w:r>
    </w:p>
    <w:p w14:paraId="7446B2E4" w14:textId="77777777" w:rsidR="00F66C1C" w:rsidRPr="00F66C1C" w:rsidRDefault="00F66C1C" w:rsidP="00F66C1C">
      <w:pPr>
        <w:widowControl/>
        <w:spacing w:after="160"/>
        <w:ind w:left="1080"/>
        <w:contextualSpacing/>
        <w:rPr>
          <w:rFonts w:eastAsiaTheme="minorHAnsi"/>
          <w:snapToGrid/>
          <w:szCs w:val="24"/>
        </w:rPr>
      </w:pPr>
    </w:p>
    <w:p w14:paraId="5749C30C" w14:textId="77777777" w:rsidR="00F66C1C" w:rsidRPr="00F66C1C" w:rsidRDefault="00F66C1C" w:rsidP="00F66C1C">
      <w:pPr>
        <w:widowControl/>
        <w:numPr>
          <w:ilvl w:val="0"/>
          <w:numId w:val="1"/>
        </w:numPr>
        <w:spacing w:after="160"/>
        <w:contextualSpacing/>
        <w:rPr>
          <w:rFonts w:eastAsiaTheme="minorHAnsi"/>
          <w:b/>
          <w:snapToGrid/>
          <w:szCs w:val="24"/>
        </w:rPr>
      </w:pPr>
      <w:r w:rsidRPr="00F66C1C">
        <w:rPr>
          <w:rFonts w:eastAsiaTheme="minorHAnsi"/>
          <w:b/>
          <w:snapToGrid/>
          <w:szCs w:val="24"/>
        </w:rPr>
        <w:t>Welcome and Introductions</w:t>
      </w:r>
    </w:p>
    <w:p w14:paraId="43CC84B1" w14:textId="77777777" w:rsidR="0053580C" w:rsidRDefault="0053580C" w:rsidP="0053580C">
      <w:pPr>
        <w:ind w:left="1080"/>
      </w:pPr>
      <w:r w:rsidRPr="00D829A0">
        <w:t>(Note: Per the State OIP, a quorum of members must be visible throughout the public portion of the meeting, but so long as that requirement is met, Oahu Workforce Development Board (OWDB) members are allowed to attend board meetings on audio only. Their votes will still count, and their attendance will also count toward quorum. However, board members must state their names clearly during introductions and before all of their comments during the meeting.)</w:t>
      </w:r>
    </w:p>
    <w:p w14:paraId="180B5245" w14:textId="77777777" w:rsidR="00F66C1C" w:rsidRPr="00F66C1C" w:rsidRDefault="00F66C1C" w:rsidP="0053580C">
      <w:pPr>
        <w:widowControl/>
        <w:spacing w:after="160"/>
        <w:contextualSpacing/>
        <w:rPr>
          <w:rFonts w:eastAsiaTheme="minorHAnsi"/>
          <w:b/>
          <w:snapToGrid/>
          <w:szCs w:val="24"/>
        </w:rPr>
      </w:pPr>
    </w:p>
    <w:p w14:paraId="055FDDFD" w14:textId="77777777" w:rsidR="00D8793C" w:rsidRDefault="00D8793C" w:rsidP="00F66C1C">
      <w:pPr>
        <w:widowControl/>
        <w:numPr>
          <w:ilvl w:val="0"/>
          <w:numId w:val="1"/>
        </w:numPr>
        <w:spacing w:after="160"/>
        <w:contextualSpacing/>
        <w:rPr>
          <w:rFonts w:eastAsiaTheme="minorHAnsi"/>
          <w:b/>
          <w:snapToGrid/>
          <w:szCs w:val="24"/>
        </w:rPr>
      </w:pPr>
      <w:r>
        <w:rPr>
          <w:rFonts w:eastAsiaTheme="minorHAnsi"/>
          <w:b/>
          <w:snapToGrid/>
          <w:szCs w:val="24"/>
        </w:rPr>
        <w:t>Public Testimony Relating to Agenda Items</w:t>
      </w:r>
    </w:p>
    <w:p w14:paraId="49D3D9DF" w14:textId="3453385E" w:rsidR="00D8793C" w:rsidRPr="0025500C" w:rsidRDefault="0025500C" w:rsidP="00D8793C">
      <w:pPr>
        <w:widowControl/>
        <w:spacing w:after="160"/>
        <w:ind w:left="1080"/>
        <w:contextualSpacing/>
        <w:rPr>
          <w:rFonts w:eastAsiaTheme="minorHAnsi"/>
          <w:bCs/>
          <w:snapToGrid/>
          <w:szCs w:val="24"/>
        </w:rPr>
      </w:pPr>
      <w:r>
        <w:rPr>
          <w:rFonts w:eastAsiaTheme="minorHAnsi"/>
          <w:bCs/>
          <w:snapToGrid/>
          <w:szCs w:val="24"/>
        </w:rPr>
        <w:t>There was no public testimony relating to agenda items.</w:t>
      </w:r>
    </w:p>
    <w:p w14:paraId="62BAEAF2" w14:textId="77777777" w:rsidR="0025500C" w:rsidRDefault="0025500C" w:rsidP="00D8793C">
      <w:pPr>
        <w:widowControl/>
        <w:spacing w:after="160"/>
        <w:ind w:left="1080"/>
        <w:contextualSpacing/>
        <w:rPr>
          <w:rFonts w:eastAsiaTheme="minorHAnsi"/>
          <w:b/>
          <w:snapToGrid/>
          <w:szCs w:val="24"/>
        </w:rPr>
      </w:pPr>
    </w:p>
    <w:p w14:paraId="5F5A2B3C" w14:textId="0E77D47E" w:rsidR="00F66C1C" w:rsidRPr="00F66C1C" w:rsidRDefault="00F66C1C" w:rsidP="00F66C1C">
      <w:pPr>
        <w:widowControl/>
        <w:numPr>
          <w:ilvl w:val="0"/>
          <w:numId w:val="1"/>
        </w:numPr>
        <w:spacing w:after="160"/>
        <w:contextualSpacing/>
        <w:rPr>
          <w:rFonts w:eastAsiaTheme="minorHAnsi"/>
          <w:b/>
          <w:snapToGrid/>
          <w:szCs w:val="24"/>
        </w:rPr>
      </w:pPr>
      <w:r w:rsidRPr="00F66C1C">
        <w:rPr>
          <w:rFonts w:eastAsiaTheme="minorHAnsi"/>
          <w:b/>
          <w:snapToGrid/>
          <w:szCs w:val="24"/>
        </w:rPr>
        <w:t xml:space="preserve">Approval of </w:t>
      </w:r>
      <w:r w:rsidR="0025500C">
        <w:rPr>
          <w:rFonts w:eastAsiaTheme="minorHAnsi"/>
          <w:b/>
          <w:snapToGrid/>
          <w:szCs w:val="24"/>
        </w:rPr>
        <w:t xml:space="preserve">April 27, 2026 Meeting </w:t>
      </w:r>
      <w:r w:rsidRPr="00F66C1C">
        <w:rPr>
          <w:rFonts w:eastAsiaTheme="minorHAnsi"/>
          <w:b/>
          <w:snapToGrid/>
          <w:szCs w:val="24"/>
        </w:rPr>
        <w:t>Minutes</w:t>
      </w:r>
    </w:p>
    <w:p w14:paraId="55D010F7" w14:textId="3212146E" w:rsidR="0025500C" w:rsidRDefault="0025500C" w:rsidP="00F66C1C">
      <w:pPr>
        <w:widowControl/>
        <w:spacing w:after="160"/>
        <w:ind w:left="1080"/>
        <w:contextualSpacing/>
        <w:rPr>
          <w:rFonts w:eastAsiaTheme="minorHAnsi"/>
          <w:snapToGrid/>
          <w:szCs w:val="24"/>
        </w:rPr>
      </w:pPr>
      <w:r>
        <w:rPr>
          <w:rFonts w:eastAsiaTheme="minorHAnsi"/>
          <w:snapToGrid/>
          <w:szCs w:val="24"/>
        </w:rPr>
        <w:t xml:space="preserve">Harrison Kuranishi, Executive Director of OWDB, noted he received an email </w:t>
      </w:r>
      <w:r w:rsidR="00AC5A5B">
        <w:rPr>
          <w:rFonts w:eastAsiaTheme="minorHAnsi"/>
          <w:snapToGrid/>
          <w:szCs w:val="24"/>
        </w:rPr>
        <w:t>for a revision, noting the fiscal staff Michael Ho and Nigel Yung being “assigned” rather than “appointed”.</w:t>
      </w:r>
    </w:p>
    <w:p w14:paraId="7AA68B7C" w14:textId="77777777" w:rsidR="00AC5A5B" w:rsidRDefault="00AC5A5B" w:rsidP="00F66C1C">
      <w:pPr>
        <w:widowControl/>
        <w:spacing w:after="160"/>
        <w:ind w:left="1080"/>
        <w:contextualSpacing/>
        <w:rPr>
          <w:rFonts w:eastAsiaTheme="minorHAnsi"/>
          <w:snapToGrid/>
          <w:szCs w:val="24"/>
        </w:rPr>
      </w:pPr>
    </w:p>
    <w:p w14:paraId="341EC1AC" w14:textId="1763B797" w:rsidR="00F66C1C" w:rsidRPr="00F66C1C" w:rsidRDefault="00F66C1C" w:rsidP="00F66C1C">
      <w:pPr>
        <w:widowControl/>
        <w:spacing w:after="160"/>
        <w:ind w:left="1080"/>
        <w:contextualSpacing/>
        <w:rPr>
          <w:rFonts w:eastAsiaTheme="minorHAnsi"/>
          <w:snapToGrid/>
          <w:szCs w:val="24"/>
        </w:rPr>
      </w:pPr>
      <w:r w:rsidRPr="00F66C1C">
        <w:rPr>
          <w:rFonts w:eastAsiaTheme="minorHAnsi"/>
          <w:snapToGrid/>
          <w:szCs w:val="24"/>
        </w:rPr>
        <w:t xml:space="preserve">Chair </w:t>
      </w:r>
      <w:r w:rsidR="0025500C">
        <w:rPr>
          <w:rFonts w:eastAsiaTheme="minorHAnsi"/>
          <w:snapToGrid/>
          <w:szCs w:val="24"/>
        </w:rPr>
        <w:t>Christopher Lum Lee</w:t>
      </w:r>
      <w:r w:rsidRPr="00F66C1C">
        <w:rPr>
          <w:rFonts w:eastAsiaTheme="minorHAnsi"/>
          <w:snapToGrid/>
          <w:szCs w:val="24"/>
        </w:rPr>
        <w:t xml:space="preserve"> requested a motion to approve the minutes for the </w:t>
      </w:r>
      <w:r w:rsidR="0025500C">
        <w:rPr>
          <w:rFonts w:eastAsiaTheme="minorHAnsi"/>
          <w:snapToGrid/>
          <w:szCs w:val="24"/>
        </w:rPr>
        <w:t>April 27, 2026</w:t>
      </w:r>
      <w:r w:rsidRPr="00F66C1C">
        <w:rPr>
          <w:rFonts w:eastAsiaTheme="minorHAnsi"/>
          <w:snapToGrid/>
          <w:szCs w:val="24"/>
        </w:rPr>
        <w:t xml:space="preserve"> meeting</w:t>
      </w:r>
      <w:r w:rsidR="00AC5A5B">
        <w:rPr>
          <w:rFonts w:eastAsiaTheme="minorHAnsi"/>
          <w:snapToGrid/>
          <w:szCs w:val="24"/>
        </w:rPr>
        <w:t xml:space="preserve"> with noted revisions</w:t>
      </w:r>
      <w:r w:rsidRPr="00F66C1C">
        <w:rPr>
          <w:rFonts w:eastAsiaTheme="minorHAnsi"/>
          <w:snapToGrid/>
          <w:szCs w:val="24"/>
        </w:rPr>
        <w:t>.</w:t>
      </w:r>
      <w:r w:rsidR="0025500C">
        <w:rPr>
          <w:rFonts w:eastAsiaTheme="minorHAnsi"/>
          <w:snapToGrid/>
          <w:szCs w:val="24"/>
        </w:rPr>
        <w:t xml:space="preserve"> </w:t>
      </w:r>
      <w:r w:rsidR="00AC5A5B">
        <w:rPr>
          <w:rFonts w:eastAsiaTheme="minorHAnsi"/>
          <w:snapToGrid/>
          <w:szCs w:val="24"/>
        </w:rPr>
        <w:t>Lui Hokoana</w:t>
      </w:r>
      <w:r w:rsidRPr="00F66C1C">
        <w:rPr>
          <w:rFonts w:eastAsiaTheme="minorHAnsi"/>
          <w:snapToGrid/>
          <w:szCs w:val="24"/>
        </w:rPr>
        <w:t xml:space="preserve"> moved to approve the minutes. </w:t>
      </w:r>
      <w:r w:rsidR="00AC5A5B">
        <w:rPr>
          <w:rFonts w:eastAsiaTheme="minorHAnsi"/>
          <w:snapToGrid/>
          <w:szCs w:val="24"/>
        </w:rPr>
        <w:t>Andrew Rosen</w:t>
      </w:r>
      <w:r w:rsidRPr="00F66C1C">
        <w:rPr>
          <w:rFonts w:eastAsiaTheme="minorHAnsi"/>
          <w:snapToGrid/>
          <w:szCs w:val="24"/>
        </w:rPr>
        <w:t xml:space="preserve"> seconded the motion. There were no objections or abstentions. The minutes were unanimously approved.</w:t>
      </w:r>
    </w:p>
    <w:p w14:paraId="1AF8BBE7" w14:textId="77777777" w:rsidR="00F66C1C" w:rsidRPr="00F66C1C" w:rsidRDefault="00F66C1C" w:rsidP="00F66C1C">
      <w:pPr>
        <w:widowControl/>
        <w:spacing w:after="160"/>
        <w:ind w:left="1080"/>
        <w:contextualSpacing/>
        <w:rPr>
          <w:rFonts w:eastAsiaTheme="minorHAnsi"/>
          <w:snapToGrid/>
          <w:szCs w:val="24"/>
        </w:rPr>
      </w:pPr>
    </w:p>
    <w:p w14:paraId="534D4D48" w14:textId="6B6F3324" w:rsidR="00F66C1C" w:rsidRPr="00AC5A5B" w:rsidRDefault="00AC5A5B" w:rsidP="00F66C1C">
      <w:pPr>
        <w:widowControl/>
        <w:numPr>
          <w:ilvl w:val="0"/>
          <w:numId w:val="1"/>
        </w:numPr>
        <w:spacing w:after="160"/>
        <w:contextualSpacing/>
        <w:rPr>
          <w:rFonts w:eastAsiaTheme="minorHAnsi"/>
          <w:b/>
          <w:snapToGrid/>
          <w:szCs w:val="24"/>
        </w:rPr>
      </w:pPr>
      <w:r w:rsidRPr="00AC5A5B">
        <w:rPr>
          <w:rFonts w:eastAsiaTheme="minorHAnsi"/>
          <w:b/>
          <w:snapToGrid/>
          <w:szCs w:val="24"/>
        </w:rPr>
        <w:t>Proposed Bylaw Amendment and previous amendment revisit</w:t>
      </w:r>
    </w:p>
    <w:p w14:paraId="00AAE8C0" w14:textId="7897984F" w:rsidR="00AC5A5B" w:rsidRDefault="00AC5A5B" w:rsidP="00AC5A5B">
      <w:pPr>
        <w:widowControl/>
        <w:numPr>
          <w:ilvl w:val="1"/>
          <w:numId w:val="1"/>
        </w:numPr>
        <w:spacing w:after="160"/>
        <w:contextualSpacing/>
        <w:rPr>
          <w:rFonts w:eastAsiaTheme="minorHAnsi"/>
          <w:b/>
          <w:snapToGrid/>
          <w:szCs w:val="24"/>
        </w:rPr>
      </w:pPr>
      <w:r w:rsidRPr="00AC5A5B">
        <w:rPr>
          <w:rFonts w:eastAsiaTheme="minorHAnsi"/>
          <w:b/>
          <w:snapToGrid/>
          <w:szCs w:val="24"/>
        </w:rPr>
        <w:t xml:space="preserve">Article III, Section 7(B); </w:t>
      </w:r>
      <w:r>
        <w:rPr>
          <w:rFonts w:eastAsiaTheme="minorHAnsi"/>
          <w:b/>
          <w:snapToGrid/>
          <w:szCs w:val="24"/>
        </w:rPr>
        <w:t>A</w:t>
      </w:r>
      <w:r w:rsidRPr="00AC5A5B">
        <w:rPr>
          <w:rFonts w:eastAsiaTheme="minorHAnsi"/>
          <w:b/>
          <w:snapToGrid/>
          <w:szCs w:val="24"/>
        </w:rPr>
        <w:t xml:space="preserve">mend to read, </w:t>
      </w:r>
      <w:r w:rsidRPr="00AC5A5B">
        <w:rPr>
          <w:rFonts w:eastAsiaTheme="minorHAnsi"/>
          <w:b/>
          <w:strike/>
          <w:snapToGrid/>
          <w:szCs w:val="24"/>
        </w:rPr>
        <w:t>“Unless waived by the Local Board,</w:t>
      </w:r>
      <w:r w:rsidRPr="00AC5A5B">
        <w:rPr>
          <w:rFonts w:eastAsiaTheme="minorHAnsi"/>
          <w:b/>
          <w:snapToGrid/>
          <w:szCs w:val="24"/>
        </w:rPr>
        <w:t xml:space="preserve"> The Chairperson and the Vice-Chairperson shall not serve more than two (2) consecutive terms (eight consecutive years) in the same office.”</w:t>
      </w:r>
    </w:p>
    <w:p w14:paraId="6ABB0A7A" w14:textId="55716DC5" w:rsidR="00AC5A5B" w:rsidRDefault="00AC5A5B" w:rsidP="00AC5A5B">
      <w:pPr>
        <w:widowControl/>
        <w:spacing w:after="160"/>
        <w:ind w:left="1440"/>
        <w:contextualSpacing/>
        <w:rPr>
          <w:rFonts w:eastAsiaTheme="minorHAnsi"/>
          <w:bCs/>
          <w:snapToGrid/>
          <w:szCs w:val="24"/>
        </w:rPr>
      </w:pPr>
      <w:r>
        <w:rPr>
          <w:rFonts w:eastAsiaTheme="minorHAnsi"/>
          <w:bCs/>
          <w:snapToGrid/>
          <w:szCs w:val="24"/>
        </w:rPr>
        <w:t>Chair Christopher Lum Lee noted that the bylaw amendment came from a request from the State Department of Labor and Industrial Relations</w:t>
      </w:r>
      <w:r w:rsidR="000D30EE">
        <w:rPr>
          <w:rFonts w:eastAsiaTheme="minorHAnsi"/>
          <w:bCs/>
          <w:snapToGrid/>
          <w:szCs w:val="24"/>
        </w:rPr>
        <w:t xml:space="preserve"> (DLIR)</w:t>
      </w:r>
      <w:r>
        <w:rPr>
          <w:rFonts w:eastAsiaTheme="minorHAnsi"/>
          <w:bCs/>
          <w:snapToGrid/>
          <w:szCs w:val="24"/>
        </w:rPr>
        <w:t xml:space="preserve">. </w:t>
      </w:r>
      <w:r w:rsidR="007E4DFF">
        <w:rPr>
          <w:rFonts w:eastAsiaTheme="minorHAnsi"/>
          <w:bCs/>
          <w:snapToGrid/>
          <w:szCs w:val="24"/>
        </w:rPr>
        <w:t>This deletion of verbiage gets rid of the option of extension of the Board Chair/Vice-Chair role past the term limit.</w:t>
      </w:r>
    </w:p>
    <w:p w14:paraId="28BCCB5D" w14:textId="6DD27AC3" w:rsidR="007E4DFF" w:rsidRDefault="007E4DFF" w:rsidP="00AC5A5B">
      <w:pPr>
        <w:widowControl/>
        <w:spacing w:after="160"/>
        <w:ind w:left="1440"/>
        <w:contextualSpacing/>
        <w:rPr>
          <w:rFonts w:eastAsiaTheme="minorHAnsi"/>
          <w:bCs/>
          <w:snapToGrid/>
          <w:szCs w:val="24"/>
        </w:rPr>
      </w:pPr>
    </w:p>
    <w:p w14:paraId="3EBC6BB9" w14:textId="30DDDA22" w:rsidR="007E4DFF" w:rsidRPr="007E4DFF" w:rsidRDefault="007E4DFF" w:rsidP="007E4DFF">
      <w:pPr>
        <w:widowControl/>
        <w:ind w:left="1440"/>
        <w:contextualSpacing/>
        <w:rPr>
          <w:rFonts w:eastAsiaTheme="minorHAnsi"/>
          <w:bCs/>
          <w:snapToGrid/>
          <w:szCs w:val="24"/>
        </w:rPr>
      </w:pPr>
      <w:r>
        <w:rPr>
          <w:rFonts w:eastAsiaTheme="minorHAnsi"/>
          <w:bCs/>
          <w:snapToGrid/>
          <w:szCs w:val="24"/>
        </w:rPr>
        <w:t xml:space="preserve">Chair Christopher Lum Lee requested a motion to approve the bylaw amendment to Article III, Section 7(B). </w:t>
      </w:r>
      <w:r w:rsidR="004F785A">
        <w:rPr>
          <w:rFonts w:eastAsiaTheme="minorHAnsi"/>
          <w:bCs/>
          <w:snapToGrid/>
          <w:szCs w:val="24"/>
        </w:rPr>
        <w:t xml:space="preserve">Dr. </w:t>
      </w:r>
      <w:r>
        <w:rPr>
          <w:rFonts w:eastAsiaTheme="minorHAnsi"/>
          <w:bCs/>
          <w:snapToGrid/>
          <w:szCs w:val="24"/>
        </w:rPr>
        <w:t xml:space="preserve">Lui Hokoana moved to approve the bylaw amendment to Article III, Section 7(B). Bridget Lai seconded the motion. A roll call vote was </w:t>
      </w:r>
      <w:r w:rsidRPr="007E4DFF">
        <w:rPr>
          <w:rFonts w:eastAsiaTheme="minorHAnsi"/>
          <w:bCs/>
          <w:snapToGrid/>
          <w:szCs w:val="24"/>
        </w:rPr>
        <w:t>conducted.</w:t>
      </w:r>
    </w:p>
    <w:p w14:paraId="2C2B2606" w14:textId="509AD21C" w:rsidR="007E4DFF" w:rsidRPr="007E4DFF" w:rsidRDefault="007E4DFF" w:rsidP="007E4DFF">
      <w:pPr>
        <w:pStyle w:val="ListParagraph"/>
        <w:numPr>
          <w:ilvl w:val="0"/>
          <w:numId w:val="3"/>
        </w:numPr>
        <w:spacing w:after="0"/>
        <w:rPr>
          <w:rFonts w:ascii="Times New Roman" w:hAnsi="Times New Roman" w:cs="Times New Roman"/>
          <w:bCs/>
          <w:sz w:val="24"/>
          <w:szCs w:val="24"/>
        </w:rPr>
      </w:pPr>
      <w:r w:rsidRPr="007E4DFF">
        <w:rPr>
          <w:rFonts w:ascii="Times New Roman" w:hAnsi="Times New Roman" w:cs="Times New Roman"/>
          <w:bCs/>
          <w:sz w:val="24"/>
          <w:szCs w:val="24"/>
        </w:rPr>
        <w:t xml:space="preserve">Voting in Favor (Ayes): </w:t>
      </w:r>
      <w:r w:rsidR="00CF4058">
        <w:rPr>
          <w:rFonts w:ascii="Times New Roman" w:hAnsi="Times New Roman" w:cs="Times New Roman"/>
          <w:bCs/>
          <w:sz w:val="24"/>
          <w:szCs w:val="24"/>
        </w:rPr>
        <w:t xml:space="preserve">Kanui Bell, </w:t>
      </w:r>
      <w:r w:rsidR="004F785A">
        <w:rPr>
          <w:rFonts w:ascii="Times New Roman" w:hAnsi="Times New Roman" w:cs="Times New Roman"/>
          <w:bCs/>
          <w:sz w:val="24"/>
          <w:szCs w:val="24"/>
        </w:rPr>
        <w:t xml:space="preserve">Dr. </w:t>
      </w:r>
      <w:r w:rsidR="00CF4058">
        <w:rPr>
          <w:rFonts w:ascii="Times New Roman" w:hAnsi="Times New Roman" w:cs="Times New Roman"/>
          <w:bCs/>
          <w:sz w:val="24"/>
          <w:szCs w:val="24"/>
        </w:rPr>
        <w:t>Steven Bond-Smith, Trevor Bracher, June Fernandez, Dr. Lui Hokoana, Carla Kobashigawa, Bridget Lai, Sheri Komatsu (Designee for Pina Lemusu), Frederick Pascua, Rachele Pezel, Andrew Rosen, Mimi Sroat, Christopher Lum Lee. Total: 13</w:t>
      </w:r>
    </w:p>
    <w:p w14:paraId="61CC555D" w14:textId="62D235F2" w:rsidR="007E4DFF" w:rsidRPr="007E4DFF" w:rsidRDefault="007E4DFF" w:rsidP="007E4DFF">
      <w:pPr>
        <w:pStyle w:val="ListParagraph"/>
        <w:numPr>
          <w:ilvl w:val="0"/>
          <w:numId w:val="3"/>
        </w:numPr>
        <w:spacing w:after="0"/>
        <w:rPr>
          <w:rFonts w:ascii="Times New Roman" w:hAnsi="Times New Roman" w:cs="Times New Roman"/>
          <w:bCs/>
          <w:sz w:val="24"/>
          <w:szCs w:val="24"/>
        </w:rPr>
      </w:pPr>
      <w:r w:rsidRPr="007E4DFF">
        <w:rPr>
          <w:rFonts w:ascii="Times New Roman" w:hAnsi="Times New Roman" w:cs="Times New Roman"/>
          <w:bCs/>
          <w:sz w:val="24"/>
          <w:szCs w:val="24"/>
        </w:rPr>
        <w:t>Voting Against (Nays):</w:t>
      </w:r>
      <w:r w:rsidR="00CF4058">
        <w:rPr>
          <w:rFonts w:ascii="Times New Roman" w:hAnsi="Times New Roman" w:cs="Times New Roman"/>
          <w:bCs/>
          <w:sz w:val="24"/>
          <w:szCs w:val="24"/>
        </w:rPr>
        <w:t xml:space="preserve"> None. Total: 0</w:t>
      </w:r>
    </w:p>
    <w:p w14:paraId="647BAD6E" w14:textId="4361AE97" w:rsidR="007E4DFF" w:rsidRDefault="007E4DFF" w:rsidP="007E4DFF">
      <w:pPr>
        <w:pStyle w:val="ListParagraph"/>
        <w:numPr>
          <w:ilvl w:val="0"/>
          <w:numId w:val="3"/>
        </w:numPr>
        <w:spacing w:after="0"/>
        <w:rPr>
          <w:rFonts w:ascii="Times New Roman" w:hAnsi="Times New Roman" w:cs="Times New Roman"/>
          <w:bCs/>
          <w:sz w:val="24"/>
          <w:szCs w:val="24"/>
        </w:rPr>
      </w:pPr>
      <w:r w:rsidRPr="007E4DFF">
        <w:rPr>
          <w:rFonts w:ascii="Times New Roman" w:hAnsi="Times New Roman" w:cs="Times New Roman"/>
          <w:bCs/>
          <w:sz w:val="24"/>
          <w:szCs w:val="24"/>
        </w:rPr>
        <w:t xml:space="preserve">Absent: </w:t>
      </w:r>
      <w:r w:rsidR="00CF4058">
        <w:rPr>
          <w:rFonts w:ascii="Times New Roman" w:hAnsi="Times New Roman" w:cs="Times New Roman"/>
          <w:bCs/>
          <w:sz w:val="24"/>
          <w:szCs w:val="24"/>
        </w:rPr>
        <w:t>Wesley Akamine, Sarah Guay, Kevin Holu, Janna Hoshide, Catherine Lederer, Suzie Schulberg, Lisa Truong Kracher, Jeff Wagoner. Total: 8</w:t>
      </w:r>
    </w:p>
    <w:p w14:paraId="6206376C" w14:textId="55831F12" w:rsidR="00CF4058" w:rsidRDefault="00CF4058" w:rsidP="00CF4058">
      <w:pPr>
        <w:ind w:left="1440"/>
        <w:rPr>
          <w:rFonts w:eastAsiaTheme="minorHAnsi"/>
          <w:bCs/>
          <w:snapToGrid/>
          <w:szCs w:val="24"/>
        </w:rPr>
      </w:pPr>
    </w:p>
    <w:p w14:paraId="224BD719" w14:textId="6DC74CED" w:rsidR="00CF4058" w:rsidRDefault="00CF4058" w:rsidP="00CF4058">
      <w:pPr>
        <w:ind w:left="1440"/>
        <w:rPr>
          <w:rFonts w:eastAsiaTheme="minorHAnsi"/>
          <w:bCs/>
          <w:snapToGrid/>
          <w:szCs w:val="24"/>
        </w:rPr>
      </w:pPr>
      <w:r>
        <w:rPr>
          <w:rFonts w:eastAsiaTheme="minorHAnsi"/>
          <w:bCs/>
          <w:snapToGrid/>
          <w:szCs w:val="24"/>
        </w:rPr>
        <w:t>To obtain quorum for the vote, Chair Christopher Lum Lee voted. There were no objections or abstentions. The bylaw amendment to Article III, Section 7(B) was approved.</w:t>
      </w:r>
    </w:p>
    <w:p w14:paraId="11DF13CA" w14:textId="77777777" w:rsidR="00CF4058" w:rsidRPr="00CF4058" w:rsidRDefault="00CF4058" w:rsidP="00CF4058">
      <w:pPr>
        <w:ind w:left="1440"/>
        <w:rPr>
          <w:rFonts w:eastAsiaTheme="minorHAnsi"/>
          <w:bCs/>
          <w:snapToGrid/>
          <w:szCs w:val="24"/>
        </w:rPr>
      </w:pPr>
    </w:p>
    <w:p w14:paraId="0CADBB65" w14:textId="1573B33F" w:rsidR="00AC5A5B" w:rsidRDefault="00AC5A5B" w:rsidP="00AC5A5B">
      <w:pPr>
        <w:widowControl/>
        <w:numPr>
          <w:ilvl w:val="1"/>
          <w:numId w:val="1"/>
        </w:numPr>
        <w:spacing w:after="160"/>
        <w:contextualSpacing/>
        <w:rPr>
          <w:rFonts w:eastAsiaTheme="minorHAnsi"/>
          <w:b/>
          <w:snapToGrid/>
          <w:szCs w:val="24"/>
        </w:rPr>
      </w:pPr>
      <w:r>
        <w:rPr>
          <w:rFonts w:eastAsiaTheme="minorHAnsi"/>
          <w:b/>
          <w:snapToGrid/>
          <w:szCs w:val="24"/>
        </w:rPr>
        <w:t>Revisit Article III, Section 2(D); Amend to read, “… Local Board members and their designees are also required to complete City Ordinance mandated trainings including Ethics, Prevention of Sexual Harassment (PoSH), and Anti-Bias &amp; Inclusion each biennium. …”</w:t>
      </w:r>
    </w:p>
    <w:p w14:paraId="12B029F1" w14:textId="5B1EF3C6" w:rsidR="00CF4058" w:rsidRDefault="00CF4058" w:rsidP="00CF4058">
      <w:pPr>
        <w:widowControl/>
        <w:spacing w:after="160"/>
        <w:ind w:left="1440"/>
        <w:contextualSpacing/>
        <w:rPr>
          <w:rFonts w:eastAsiaTheme="minorHAnsi"/>
          <w:bCs/>
          <w:snapToGrid/>
          <w:szCs w:val="24"/>
        </w:rPr>
      </w:pPr>
      <w:r>
        <w:rPr>
          <w:rFonts w:eastAsiaTheme="minorHAnsi"/>
          <w:bCs/>
          <w:snapToGrid/>
          <w:szCs w:val="24"/>
        </w:rPr>
        <w:t>Chair Christopher Lum Lee noted that this bylaw amendment is being voted on again as at the April Full Board meeting there was not a sufficient number of votes for passing.</w:t>
      </w:r>
    </w:p>
    <w:p w14:paraId="4D7AC7D3" w14:textId="7A50BBC5" w:rsidR="00CF4058" w:rsidRDefault="00CF4058" w:rsidP="00CF4058">
      <w:pPr>
        <w:widowControl/>
        <w:spacing w:after="160"/>
        <w:ind w:left="1440"/>
        <w:contextualSpacing/>
        <w:rPr>
          <w:rFonts w:eastAsiaTheme="minorHAnsi"/>
          <w:bCs/>
          <w:snapToGrid/>
          <w:szCs w:val="24"/>
        </w:rPr>
      </w:pPr>
    </w:p>
    <w:p w14:paraId="064077C5" w14:textId="33C26BF1" w:rsidR="00CF4058" w:rsidRPr="004F785A" w:rsidRDefault="00CF4058" w:rsidP="004F785A">
      <w:pPr>
        <w:widowControl/>
        <w:ind w:left="1440"/>
        <w:contextualSpacing/>
        <w:rPr>
          <w:rFonts w:eastAsiaTheme="minorHAnsi"/>
          <w:bCs/>
          <w:snapToGrid/>
          <w:szCs w:val="24"/>
        </w:rPr>
      </w:pPr>
      <w:r>
        <w:rPr>
          <w:rFonts w:eastAsiaTheme="minorHAnsi"/>
          <w:bCs/>
          <w:snapToGrid/>
          <w:szCs w:val="24"/>
        </w:rPr>
        <w:t>Chair Christopher Lum Lee requested a motion to approve the</w:t>
      </w:r>
      <w:r w:rsidR="004F785A">
        <w:rPr>
          <w:rFonts w:eastAsiaTheme="minorHAnsi"/>
          <w:bCs/>
          <w:snapToGrid/>
          <w:szCs w:val="24"/>
        </w:rPr>
        <w:t xml:space="preserve"> bylaw</w:t>
      </w:r>
      <w:r>
        <w:rPr>
          <w:rFonts w:eastAsiaTheme="minorHAnsi"/>
          <w:bCs/>
          <w:snapToGrid/>
          <w:szCs w:val="24"/>
        </w:rPr>
        <w:t xml:space="preserve"> </w:t>
      </w:r>
      <w:r w:rsidR="004F785A">
        <w:rPr>
          <w:rFonts w:eastAsiaTheme="minorHAnsi"/>
          <w:bCs/>
          <w:snapToGrid/>
          <w:szCs w:val="24"/>
        </w:rPr>
        <w:t xml:space="preserve">amendment to Article III, Section 2(D). Dr. Lui Hokoana moved to approve the bylaw amendment to Article III, Section 2(D). Trevor Bracher seconded the motion. A </w:t>
      </w:r>
      <w:r w:rsidR="004F785A" w:rsidRPr="004F785A">
        <w:rPr>
          <w:rFonts w:eastAsiaTheme="minorHAnsi"/>
          <w:bCs/>
          <w:snapToGrid/>
          <w:szCs w:val="24"/>
        </w:rPr>
        <w:t>roll call vote was conducted.</w:t>
      </w:r>
    </w:p>
    <w:p w14:paraId="44B3D078" w14:textId="0577245E" w:rsidR="004F785A" w:rsidRPr="004F785A" w:rsidRDefault="004F785A" w:rsidP="004F785A">
      <w:pPr>
        <w:pStyle w:val="ListParagraph"/>
        <w:numPr>
          <w:ilvl w:val="0"/>
          <w:numId w:val="4"/>
        </w:numPr>
        <w:spacing w:after="0"/>
        <w:rPr>
          <w:rFonts w:ascii="Times New Roman" w:hAnsi="Times New Roman" w:cs="Times New Roman"/>
          <w:bCs/>
          <w:sz w:val="24"/>
          <w:szCs w:val="24"/>
        </w:rPr>
      </w:pPr>
      <w:r w:rsidRPr="004F785A">
        <w:rPr>
          <w:rFonts w:ascii="Times New Roman" w:hAnsi="Times New Roman" w:cs="Times New Roman"/>
          <w:bCs/>
          <w:sz w:val="24"/>
          <w:szCs w:val="24"/>
        </w:rPr>
        <w:t>Voting in Favor (Ayes):</w:t>
      </w:r>
      <w:r>
        <w:rPr>
          <w:rFonts w:ascii="Times New Roman" w:hAnsi="Times New Roman" w:cs="Times New Roman"/>
          <w:bCs/>
          <w:sz w:val="24"/>
          <w:szCs w:val="24"/>
        </w:rPr>
        <w:t xml:space="preserve"> Dr. Steven Bond-Smith, Trevor Bracher, </w:t>
      </w:r>
      <w:r w:rsidR="004C7C67">
        <w:rPr>
          <w:rFonts w:ascii="Times New Roman" w:hAnsi="Times New Roman" w:cs="Times New Roman"/>
          <w:bCs/>
          <w:sz w:val="24"/>
          <w:szCs w:val="24"/>
        </w:rPr>
        <w:t>June Fernandez, Dr. Lui Hokoana, Carla Kobashigawa, Bridget Lai, Sheri Komatsu (Designee for Pina Lemusu), Frederick Pascua, Rachele Pezel, Andrew Rosen, Mimi Sroat, Kanui Bell, Christopher Lum Lee. Total: 13</w:t>
      </w:r>
    </w:p>
    <w:p w14:paraId="0D0E1C7D" w14:textId="634ADA5B" w:rsidR="004F785A" w:rsidRPr="004F785A" w:rsidRDefault="004F785A" w:rsidP="004F785A">
      <w:pPr>
        <w:pStyle w:val="ListParagraph"/>
        <w:numPr>
          <w:ilvl w:val="0"/>
          <w:numId w:val="4"/>
        </w:numPr>
        <w:spacing w:after="0"/>
        <w:rPr>
          <w:rFonts w:ascii="Times New Roman" w:hAnsi="Times New Roman" w:cs="Times New Roman"/>
          <w:bCs/>
          <w:sz w:val="24"/>
          <w:szCs w:val="24"/>
        </w:rPr>
      </w:pPr>
      <w:r w:rsidRPr="004F785A">
        <w:rPr>
          <w:rFonts w:ascii="Times New Roman" w:hAnsi="Times New Roman" w:cs="Times New Roman"/>
          <w:bCs/>
          <w:sz w:val="24"/>
          <w:szCs w:val="24"/>
        </w:rPr>
        <w:t>Voting Against (Nays):</w:t>
      </w:r>
      <w:r>
        <w:rPr>
          <w:rFonts w:ascii="Times New Roman" w:hAnsi="Times New Roman" w:cs="Times New Roman"/>
          <w:bCs/>
          <w:sz w:val="24"/>
          <w:szCs w:val="24"/>
        </w:rPr>
        <w:t xml:space="preserve"> None. Total: 0</w:t>
      </w:r>
    </w:p>
    <w:p w14:paraId="2D02F43D" w14:textId="1C8C3D02" w:rsidR="004F785A" w:rsidRDefault="004F785A" w:rsidP="004F785A">
      <w:pPr>
        <w:pStyle w:val="ListParagraph"/>
        <w:numPr>
          <w:ilvl w:val="0"/>
          <w:numId w:val="4"/>
        </w:numPr>
        <w:spacing w:after="0"/>
        <w:rPr>
          <w:rFonts w:ascii="Times New Roman" w:hAnsi="Times New Roman" w:cs="Times New Roman"/>
          <w:bCs/>
          <w:sz w:val="24"/>
          <w:szCs w:val="24"/>
        </w:rPr>
      </w:pPr>
      <w:r w:rsidRPr="004F785A">
        <w:rPr>
          <w:rFonts w:ascii="Times New Roman" w:hAnsi="Times New Roman" w:cs="Times New Roman"/>
          <w:bCs/>
          <w:sz w:val="24"/>
          <w:szCs w:val="24"/>
        </w:rPr>
        <w:t>Absent:</w:t>
      </w:r>
      <w:r>
        <w:rPr>
          <w:rFonts w:ascii="Times New Roman" w:hAnsi="Times New Roman" w:cs="Times New Roman"/>
          <w:bCs/>
          <w:sz w:val="24"/>
          <w:szCs w:val="24"/>
        </w:rPr>
        <w:t xml:space="preserve"> Wesley Akamine, </w:t>
      </w:r>
      <w:r w:rsidR="004C7C67">
        <w:rPr>
          <w:rFonts w:ascii="Times New Roman" w:hAnsi="Times New Roman" w:cs="Times New Roman"/>
          <w:bCs/>
          <w:sz w:val="24"/>
          <w:szCs w:val="24"/>
        </w:rPr>
        <w:t>Sarah Guay, Kevin Holu, Janna Hoshide, Catherine Lederer, Suzie Schulberg, Lisa Truong Kracher, Jeff Wagoner. Total: 8</w:t>
      </w:r>
    </w:p>
    <w:p w14:paraId="4B0D34E4" w14:textId="0A42464B" w:rsidR="004C7C67" w:rsidRDefault="004C7C67" w:rsidP="004C7C67">
      <w:pPr>
        <w:rPr>
          <w:rFonts w:eastAsiaTheme="minorHAnsi"/>
          <w:bCs/>
          <w:snapToGrid/>
          <w:szCs w:val="24"/>
        </w:rPr>
      </w:pPr>
    </w:p>
    <w:p w14:paraId="2B8F6491" w14:textId="15647A78" w:rsidR="004C7C67" w:rsidRPr="004C7C67" w:rsidRDefault="004C7C67" w:rsidP="004C7C67">
      <w:pPr>
        <w:ind w:left="1440"/>
        <w:rPr>
          <w:rFonts w:eastAsiaTheme="minorHAnsi"/>
          <w:bCs/>
          <w:snapToGrid/>
          <w:szCs w:val="24"/>
        </w:rPr>
      </w:pPr>
      <w:r>
        <w:rPr>
          <w:rFonts w:eastAsiaTheme="minorHAnsi"/>
          <w:bCs/>
          <w:snapToGrid/>
          <w:szCs w:val="24"/>
        </w:rPr>
        <w:t>To obtain quorum for the vote, Chair Christopher Lum Lee voted. There were no objections or abstentions. The bylaw amendment to Article III, Section 2(D) was approved.</w:t>
      </w:r>
    </w:p>
    <w:p w14:paraId="79C53490" w14:textId="1D7E7931" w:rsidR="00CF4058" w:rsidRDefault="00CF4058" w:rsidP="00CF4058">
      <w:pPr>
        <w:widowControl/>
        <w:spacing w:after="160"/>
        <w:ind w:left="1440"/>
        <w:contextualSpacing/>
        <w:rPr>
          <w:rFonts w:eastAsiaTheme="minorHAnsi"/>
          <w:bCs/>
          <w:snapToGrid/>
          <w:szCs w:val="24"/>
        </w:rPr>
      </w:pPr>
    </w:p>
    <w:p w14:paraId="1BB4C95C" w14:textId="4ABB1573" w:rsidR="00AC5A5B" w:rsidRDefault="00AC5A5B" w:rsidP="00AC5A5B">
      <w:pPr>
        <w:widowControl/>
        <w:numPr>
          <w:ilvl w:val="1"/>
          <w:numId w:val="1"/>
        </w:numPr>
        <w:spacing w:after="160"/>
        <w:contextualSpacing/>
        <w:rPr>
          <w:rFonts w:eastAsiaTheme="minorHAnsi"/>
          <w:b/>
          <w:snapToGrid/>
          <w:szCs w:val="24"/>
        </w:rPr>
      </w:pPr>
      <w:r>
        <w:rPr>
          <w:rFonts w:eastAsiaTheme="minorHAnsi"/>
          <w:b/>
          <w:snapToGrid/>
          <w:szCs w:val="24"/>
        </w:rPr>
        <w:t>Revisit Article III, Section 8; Addition of item C to read, “The Executive Director shall be appointed by the Local Board.”</w:t>
      </w:r>
    </w:p>
    <w:p w14:paraId="0632BE0A" w14:textId="57AAA3FA" w:rsidR="004C7C67" w:rsidRDefault="004C7C67" w:rsidP="004C7C67">
      <w:pPr>
        <w:widowControl/>
        <w:spacing w:after="160"/>
        <w:ind w:left="1440"/>
        <w:contextualSpacing/>
        <w:rPr>
          <w:rFonts w:eastAsiaTheme="minorHAnsi"/>
          <w:bCs/>
          <w:snapToGrid/>
          <w:szCs w:val="24"/>
        </w:rPr>
      </w:pPr>
      <w:r>
        <w:rPr>
          <w:rFonts w:eastAsiaTheme="minorHAnsi"/>
          <w:bCs/>
          <w:snapToGrid/>
          <w:szCs w:val="24"/>
        </w:rPr>
        <w:t>Similarly, to the last bylaw amendment to Article III, Section 2(D) the bylaw amendment to Article III, Section 8 did not obtain a sufficient number of votes for passing at the April Full Board meeting.</w:t>
      </w:r>
    </w:p>
    <w:p w14:paraId="281B88B3" w14:textId="4357F087" w:rsidR="004C7C67" w:rsidRDefault="004C7C67" w:rsidP="004C7C67">
      <w:pPr>
        <w:widowControl/>
        <w:spacing w:after="160"/>
        <w:ind w:left="1440"/>
        <w:contextualSpacing/>
        <w:rPr>
          <w:rFonts w:eastAsiaTheme="minorHAnsi"/>
          <w:bCs/>
          <w:snapToGrid/>
          <w:szCs w:val="24"/>
        </w:rPr>
      </w:pPr>
    </w:p>
    <w:p w14:paraId="1FB3390C" w14:textId="563A3E70" w:rsidR="004C7C67" w:rsidRPr="004C7C67" w:rsidRDefault="004C7C67" w:rsidP="004C7C67">
      <w:pPr>
        <w:widowControl/>
        <w:ind w:left="1440"/>
        <w:contextualSpacing/>
        <w:rPr>
          <w:rFonts w:eastAsiaTheme="minorHAnsi"/>
          <w:bCs/>
          <w:snapToGrid/>
          <w:szCs w:val="24"/>
        </w:rPr>
      </w:pPr>
      <w:r>
        <w:rPr>
          <w:rFonts w:eastAsiaTheme="minorHAnsi"/>
          <w:bCs/>
          <w:snapToGrid/>
          <w:szCs w:val="24"/>
        </w:rPr>
        <w:t xml:space="preserve">Chair Christopher Lum Lee requested a motion to approve the bylaw amendment to Article III, Section 8. Dr. Lui Hokoana moved to approve the bylaw amendment to Article III, Section 8. Andrew Rosen seconded the motion. A roll </w:t>
      </w:r>
      <w:r w:rsidRPr="004C7C67">
        <w:rPr>
          <w:rFonts w:eastAsiaTheme="minorHAnsi"/>
          <w:bCs/>
          <w:snapToGrid/>
          <w:szCs w:val="24"/>
        </w:rPr>
        <w:t>call vote was conducted.</w:t>
      </w:r>
    </w:p>
    <w:p w14:paraId="137A3245" w14:textId="432FD55F" w:rsidR="004C7C67" w:rsidRPr="004C7C67" w:rsidRDefault="004C7C67" w:rsidP="004C7C67">
      <w:pPr>
        <w:pStyle w:val="ListParagraph"/>
        <w:numPr>
          <w:ilvl w:val="0"/>
          <w:numId w:val="5"/>
        </w:numPr>
        <w:spacing w:after="0"/>
        <w:rPr>
          <w:rFonts w:ascii="Times New Roman" w:hAnsi="Times New Roman" w:cs="Times New Roman"/>
          <w:bCs/>
          <w:sz w:val="24"/>
          <w:szCs w:val="24"/>
        </w:rPr>
      </w:pPr>
      <w:r w:rsidRPr="004C7C67">
        <w:rPr>
          <w:rFonts w:ascii="Times New Roman" w:hAnsi="Times New Roman" w:cs="Times New Roman"/>
          <w:bCs/>
          <w:sz w:val="24"/>
          <w:szCs w:val="24"/>
        </w:rPr>
        <w:t>Voting in Favor (Ayes):</w:t>
      </w:r>
      <w:r>
        <w:rPr>
          <w:rFonts w:ascii="Times New Roman" w:hAnsi="Times New Roman" w:cs="Times New Roman"/>
          <w:bCs/>
          <w:sz w:val="24"/>
          <w:szCs w:val="24"/>
        </w:rPr>
        <w:t xml:space="preserve"> </w:t>
      </w:r>
      <w:r w:rsidR="004B3A4F">
        <w:rPr>
          <w:rFonts w:ascii="Times New Roman" w:hAnsi="Times New Roman" w:cs="Times New Roman"/>
          <w:bCs/>
          <w:sz w:val="24"/>
          <w:szCs w:val="24"/>
        </w:rPr>
        <w:t>Kanui Bell, Dr. Steven Bond-Smith, Trevor Bracher, June Fernandez, Dr. Lui Hokoana, Carla Kobashigawa, Bridget Lai, Rachele Pezel, Andrew Rosen, Mimi Sroat. Total: 10</w:t>
      </w:r>
    </w:p>
    <w:p w14:paraId="7B4F833E" w14:textId="4E2B7C95" w:rsidR="004C7C67" w:rsidRPr="004C7C67" w:rsidRDefault="004C7C67" w:rsidP="004C7C67">
      <w:pPr>
        <w:pStyle w:val="ListParagraph"/>
        <w:numPr>
          <w:ilvl w:val="0"/>
          <w:numId w:val="5"/>
        </w:numPr>
        <w:spacing w:after="0"/>
        <w:rPr>
          <w:rFonts w:ascii="Times New Roman" w:hAnsi="Times New Roman" w:cs="Times New Roman"/>
          <w:bCs/>
          <w:sz w:val="24"/>
          <w:szCs w:val="24"/>
        </w:rPr>
      </w:pPr>
      <w:r w:rsidRPr="004C7C67">
        <w:rPr>
          <w:rFonts w:ascii="Times New Roman" w:hAnsi="Times New Roman" w:cs="Times New Roman"/>
          <w:bCs/>
          <w:sz w:val="24"/>
          <w:szCs w:val="24"/>
        </w:rPr>
        <w:t>Voting Against (Nays):</w:t>
      </w:r>
      <w:r>
        <w:rPr>
          <w:rFonts w:ascii="Times New Roman" w:hAnsi="Times New Roman" w:cs="Times New Roman"/>
          <w:bCs/>
          <w:sz w:val="24"/>
          <w:szCs w:val="24"/>
        </w:rPr>
        <w:t xml:space="preserve"> </w:t>
      </w:r>
      <w:r w:rsidR="004B3A4F">
        <w:rPr>
          <w:rFonts w:ascii="Times New Roman" w:hAnsi="Times New Roman" w:cs="Times New Roman"/>
          <w:bCs/>
          <w:sz w:val="24"/>
          <w:szCs w:val="24"/>
        </w:rPr>
        <w:t>Sheri Komatsu (Designee for Pina Lemusu), Frederick Pascua. Total: 2</w:t>
      </w:r>
    </w:p>
    <w:p w14:paraId="75AF095C" w14:textId="1D19684B" w:rsidR="004C7C67" w:rsidRDefault="004C7C67" w:rsidP="004C7C67">
      <w:pPr>
        <w:pStyle w:val="ListParagraph"/>
        <w:numPr>
          <w:ilvl w:val="0"/>
          <w:numId w:val="5"/>
        </w:numPr>
        <w:spacing w:after="0"/>
        <w:rPr>
          <w:rFonts w:ascii="Times New Roman" w:hAnsi="Times New Roman" w:cs="Times New Roman"/>
          <w:bCs/>
          <w:sz w:val="24"/>
          <w:szCs w:val="24"/>
        </w:rPr>
      </w:pPr>
      <w:r w:rsidRPr="004C7C67">
        <w:rPr>
          <w:rFonts w:ascii="Times New Roman" w:hAnsi="Times New Roman" w:cs="Times New Roman"/>
          <w:bCs/>
          <w:sz w:val="24"/>
          <w:szCs w:val="24"/>
        </w:rPr>
        <w:t xml:space="preserve">Absent: </w:t>
      </w:r>
      <w:r w:rsidR="004B3A4F">
        <w:rPr>
          <w:rFonts w:ascii="Times New Roman" w:hAnsi="Times New Roman" w:cs="Times New Roman"/>
          <w:bCs/>
          <w:sz w:val="24"/>
          <w:szCs w:val="24"/>
        </w:rPr>
        <w:t>Wesley Akamine, Sarah Guay, Kevin Holu, Janna Hoshide, Catherine Lederer, Suzie Schulberg, Lisa Truong Kracher, Jeff Wagoner. Total: 8</w:t>
      </w:r>
    </w:p>
    <w:p w14:paraId="72C2C35C" w14:textId="408FD81E" w:rsidR="004B3A4F" w:rsidRDefault="004B3A4F" w:rsidP="004B3A4F">
      <w:pPr>
        <w:rPr>
          <w:rFonts w:eastAsiaTheme="minorHAnsi"/>
          <w:bCs/>
          <w:snapToGrid/>
          <w:szCs w:val="24"/>
        </w:rPr>
      </w:pPr>
    </w:p>
    <w:p w14:paraId="6962C08D" w14:textId="14C10059" w:rsidR="004B3A4F" w:rsidRPr="004B3A4F" w:rsidRDefault="004B3A4F" w:rsidP="004B3A4F">
      <w:pPr>
        <w:ind w:left="1080"/>
        <w:rPr>
          <w:rFonts w:eastAsiaTheme="minorHAnsi"/>
          <w:bCs/>
          <w:snapToGrid/>
          <w:szCs w:val="24"/>
        </w:rPr>
      </w:pPr>
      <w:r>
        <w:rPr>
          <w:rFonts w:eastAsiaTheme="minorHAnsi"/>
          <w:bCs/>
          <w:snapToGrid/>
          <w:szCs w:val="24"/>
        </w:rPr>
        <w:t xml:space="preserve">The vote concluded with </w:t>
      </w:r>
      <w:r w:rsidR="00D7379D">
        <w:rPr>
          <w:rFonts w:eastAsiaTheme="minorHAnsi"/>
          <w:bCs/>
          <w:snapToGrid/>
          <w:szCs w:val="24"/>
        </w:rPr>
        <w:t>ten</w:t>
      </w:r>
      <w:r>
        <w:rPr>
          <w:rFonts w:eastAsiaTheme="minorHAnsi"/>
          <w:bCs/>
          <w:snapToGrid/>
          <w:szCs w:val="24"/>
        </w:rPr>
        <w:t xml:space="preserve"> members voting yes, two voting no. Chair Christopher Lum Lee was not called upon to vote as </w:t>
      </w:r>
      <w:r w:rsidR="00D7379D">
        <w:rPr>
          <w:rFonts w:eastAsiaTheme="minorHAnsi"/>
          <w:bCs/>
          <w:snapToGrid/>
          <w:szCs w:val="24"/>
        </w:rPr>
        <w:t>per the OWDB bylaws 13 yes votes must be achieved for bylaw amendments. The motion to approve the bylaw amendment to Article III, Section 8 failed.</w:t>
      </w:r>
    </w:p>
    <w:p w14:paraId="61B0D25E" w14:textId="77777777" w:rsidR="00F66C1C" w:rsidRPr="00F66C1C" w:rsidRDefault="00F66C1C" w:rsidP="00F66C1C">
      <w:pPr>
        <w:widowControl/>
        <w:spacing w:after="160"/>
        <w:ind w:left="1080"/>
        <w:contextualSpacing/>
        <w:rPr>
          <w:rFonts w:eastAsiaTheme="minorHAnsi"/>
          <w:b/>
          <w:snapToGrid/>
          <w:szCs w:val="24"/>
        </w:rPr>
      </w:pPr>
    </w:p>
    <w:p w14:paraId="738F2CBE" w14:textId="470FAE69" w:rsidR="00D7379D" w:rsidRDefault="00D7379D" w:rsidP="00D7379D">
      <w:pPr>
        <w:widowControl/>
        <w:numPr>
          <w:ilvl w:val="0"/>
          <w:numId w:val="1"/>
        </w:numPr>
        <w:spacing w:after="160"/>
        <w:contextualSpacing/>
        <w:rPr>
          <w:rFonts w:eastAsiaTheme="minorHAnsi"/>
          <w:b/>
          <w:snapToGrid/>
          <w:szCs w:val="24"/>
        </w:rPr>
      </w:pPr>
      <w:r>
        <w:rPr>
          <w:rFonts w:eastAsiaTheme="minorHAnsi"/>
          <w:b/>
          <w:snapToGrid/>
          <w:szCs w:val="24"/>
        </w:rPr>
        <w:t>Executive Director’s Report</w:t>
      </w:r>
    </w:p>
    <w:p w14:paraId="3FA2CCE2" w14:textId="1892E519" w:rsidR="00D7379D" w:rsidRDefault="00D7379D" w:rsidP="00D7379D">
      <w:pPr>
        <w:widowControl/>
        <w:numPr>
          <w:ilvl w:val="1"/>
          <w:numId w:val="1"/>
        </w:numPr>
        <w:spacing w:after="160"/>
        <w:contextualSpacing/>
        <w:rPr>
          <w:rFonts w:eastAsiaTheme="minorHAnsi"/>
          <w:b/>
          <w:snapToGrid/>
          <w:szCs w:val="24"/>
        </w:rPr>
      </w:pPr>
      <w:r>
        <w:rPr>
          <w:rFonts w:eastAsiaTheme="minorHAnsi"/>
          <w:b/>
          <w:snapToGrid/>
          <w:szCs w:val="24"/>
        </w:rPr>
        <w:t>Status of conditional extension of the current service provider</w:t>
      </w:r>
    </w:p>
    <w:p w14:paraId="06048309" w14:textId="1732FF53" w:rsidR="00021294" w:rsidRPr="00021294" w:rsidRDefault="00D7379D" w:rsidP="00021294">
      <w:pPr>
        <w:widowControl/>
        <w:ind w:left="1440"/>
        <w:contextualSpacing/>
        <w:rPr>
          <w:rFonts w:eastAsiaTheme="minorHAnsi"/>
          <w:bCs/>
          <w:snapToGrid/>
          <w:szCs w:val="24"/>
        </w:rPr>
      </w:pPr>
      <w:r>
        <w:rPr>
          <w:rFonts w:eastAsiaTheme="minorHAnsi"/>
          <w:bCs/>
          <w:snapToGrid/>
          <w:szCs w:val="24"/>
        </w:rPr>
        <w:t>Harrison Kuranishi noted that on July 21, 2026 approval was received by Corporation Counsel</w:t>
      </w:r>
      <w:r w:rsidR="000D30EE">
        <w:rPr>
          <w:rFonts w:eastAsiaTheme="minorHAnsi"/>
          <w:bCs/>
          <w:snapToGrid/>
          <w:szCs w:val="24"/>
        </w:rPr>
        <w:t xml:space="preserve"> (COR)</w:t>
      </w:r>
      <w:r>
        <w:rPr>
          <w:rFonts w:eastAsiaTheme="minorHAnsi"/>
          <w:bCs/>
          <w:snapToGrid/>
          <w:szCs w:val="24"/>
        </w:rPr>
        <w:t xml:space="preserve">. Necessary revisions were completed and the extension was </w:t>
      </w:r>
      <w:r w:rsidRPr="00021294">
        <w:rPr>
          <w:rFonts w:eastAsiaTheme="minorHAnsi"/>
          <w:bCs/>
          <w:snapToGrid/>
          <w:szCs w:val="24"/>
        </w:rPr>
        <w:t xml:space="preserve">sent out for signatures on July 22, 2026. </w:t>
      </w:r>
    </w:p>
    <w:p w14:paraId="28A7A50C" w14:textId="77777777" w:rsidR="00021294" w:rsidRPr="00021294" w:rsidRDefault="00D7379D" w:rsidP="00021294">
      <w:pPr>
        <w:pStyle w:val="ListParagraph"/>
        <w:numPr>
          <w:ilvl w:val="0"/>
          <w:numId w:val="6"/>
        </w:numPr>
        <w:spacing w:after="0"/>
        <w:rPr>
          <w:rFonts w:ascii="Times New Roman" w:hAnsi="Times New Roman" w:cs="Times New Roman"/>
          <w:bCs/>
          <w:sz w:val="24"/>
          <w:szCs w:val="24"/>
        </w:rPr>
      </w:pPr>
      <w:r w:rsidRPr="00021294">
        <w:rPr>
          <w:rFonts w:ascii="Times New Roman" w:hAnsi="Times New Roman" w:cs="Times New Roman"/>
          <w:bCs/>
          <w:sz w:val="24"/>
          <w:szCs w:val="24"/>
        </w:rPr>
        <w:t xml:space="preserve">The Youth program request for Independent Services Contract Form (M-4) was approved </w:t>
      </w:r>
      <w:r w:rsidR="006D69B7" w:rsidRPr="00021294">
        <w:rPr>
          <w:rFonts w:ascii="Times New Roman" w:hAnsi="Times New Roman" w:cs="Times New Roman"/>
          <w:bCs/>
          <w:sz w:val="24"/>
          <w:szCs w:val="24"/>
        </w:rPr>
        <w:t>so the Requisition (RQS)</w:t>
      </w:r>
      <w:r w:rsidR="00021294" w:rsidRPr="00021294">
        <w:rPr>
          <w:rFonts w:ascii="Times New Roman" w:hAnsi="Times New Roman" w:cs="Times New Roman"/>
          <w:bCs/>
          <w:sz w:val="24"/>
          <w:szCs w:val="24"/>
        </w:rPr>
        <w:t xml:space="preserve"> will be worked on by Purchasing. </w:t>
      </w:r>
    </w:p>
    <w:p w14:paraId="566BA5BB" w14:textId="32FDF83E" w:rsidR="00D7379D" w:rsidRDefault="00021294" w:rsidP="00021294">
      <w:pPr>
        <w:pStyle w:val="ListParagraph"/>
        <w:numPr>
          <w:ilvl w:val="0"/>
          <w:numId w:val="6"/>
        </w:numPr>
        <w:spacing w:after="0"/>
        <w:rPr>
          <w:rFonts w:ascii="Times New Roman" w:hAnsi="Times New Roman" w:cs="Times New Roman"/>
          <w:bCs/>
          <w:sz w:val="24"/>
          <w:szCs w:val="24"/>
        </w:rPr>
      </w:pPr>
      <w:r w:rsidRPr="00021294">
        <w:rPr>
          <w:rFonts w:ascii="Times New Roman" w:hAnsi="Times New Roman" w:cs="Times New Roman"/>
          <w:bCs/>
          <w:sz w:val="24"/>
          <w:szCs w:val="24"/>
        </w:rPr>
        <w:t xml:space="preserve">The Adult/Dislocated Worker M-4 is still open and is awaiting an answer to a question to be answered by the State </w:t>
      </w:r>
      <w:r w:rsidR="000D30EE">
        <w:rPr>
          <w:rFonts w:ascii="Times New Roman" w:hAnsi="Times New Roman" w:cs="Times New Roman"/>
          <w:bCs/>
          <w:sz w:val="24"/>
          <w:szCs w:val="24"/>
        </w:rPr>
        <w:t>DLIR</w:t>
      </w:r>
      <w:r w:rsidRPr="00021294">
        <w:rPr>
          <w:rFonts w:ascii="Times New Roman" w:hAnsi="Times New Roman" w:cs="Times New Roman"/>
          <w:bCs/>
          <w:sz w:val="24"/>
          <w:szCs w:val="24"/>
        </w:rPr>
        <w:t>.</w:t>
      </w:r>
    </w:p>
    <w:p w14:paraId="5351FF1F" w14:textId="77777777" w:rsidR="00021294" w:rsidRPr="00021294" w:rsidRDefault="00021294" w:rsidP="00021294">
      <w:pPr>
        <w:pStyle w:val="ListParagraph"/>
        <w:spacing w:after="0"/>
        <w:ind w:left="2160"/>
        <w:rPr>
          <w:rFonts w:ascii="Times New Roman" w:hAnsi="Times New Roman" w:cs="Times New Roman"/>
          <w:bCs/>
          <w:sz w:val="24"/>
          <w:szCs w:val="24"/>
        </w:rPr>
      </w:pPr>
    </w:p>
    <w:p w14:paraId="5A1177C4" w14:textId="0C52C491" w:rsidR="00D7379D" w:rsidRDefault="00D7379D" w:rsidP="00D7379D">
      <w:pPr>
        <w:widowControl/>
        <w:numPr>
          <w:ilvl w:val="1"/>
          <w:numId w:val="1"/>
        </w:numPr>
        <w:spacing w:after="160"/>
        <w:contextualSpacing/>
        <w:rPr>
          <w:rFonts w:eastAsiaTheme="minorHAnsi"/>
          <w:b/>
          <w:snapToGrid/>
          <w:szCs w:val="24"/>
        </w:rPr>
      </w:pPr>
      <w:r>
        <w:rPr>
          <w:rFonts w:eastAsiaTheme="minorHAnsi"/>
          <w:b/>
          <w:snapToGrid/>
          <w:szCs w:val="24"/>
        </w:rPr>
        <w:t>Status of contracting process</w:t>
      </w:r>
    </w:p>
    <w:p w14:paraId="5E4BB675" w14:textId="0FB67E3C" w:rsidR="00021294" w:rsidRPr="00021294" w:rsidRDefault="00021294" w:rsidP="00021294">
      <w:pPr>
        <w:widowControl/>
        <w:ind w:left="1440"/>
        <w:contextualSpacing/>
        <w:rPr>
          <w:rFonts w:eastAsiaTheme="minorHAnsi"/>
          <w:bCs/>
          <w:snapToGrid/>
          <w:szCs w:val="24"/>
        </w:rPr>
      </w:pPr>
      <w:r>
        <w:rPr>
          <w:rFonts w:eastAsiaTheme="minorHAnsi"/>
          <w:bCs/>
          <w:snapToGrid/>
          <w:szCs w:val="24"/>
        </w:rPr>
        <w:t xml:space="preserve">Harrison Kuranishi noted that at the July 7, 2026 Full Board meeting OWDB staff was awaiting approval from the City Council approval of the letters to approve limited purpose monies. He noted that the letters could range from 14 days to 60 days </w:t>
      </w:r>
      <w:r w:rsidRPr="00021294">
        <w:rPr>
          <w:rFonts w:eastAsiaTheme="minorHAnsi"/>
          <w:bCs/>
          <w:snapToGrid/>
          <w:szCs w:val="24"/>
        </w:rPr>
        <w:t>depending on the decision of City Council.</w:t>
      </w:r>
    </w:p>
    <w:p w14:paraId="6715831C" w14:textId="3D63CB89" w:rsidR="00021294" w:rsidRPr="00021294" w:rsidRDefault="00021294" w:rsidP="00021294">
      <w:pPr>
        <w:pStyle w:val="ListParagraph"/>
        <w:numPr>
          <w:ilvl w:val="0"/>
          <w:numId w:val="7"/>
        </w:numPr>
        <w:spacing w:after="0"/>
        <w:rPr>
          <w:rFonts w:ascii="Times New Roman" w:hAnsi="Times New Roman" w:cs="Times New Roman"/>
          <w:bCs/>
          <w:sz w:val="24"/>
          <w:szCs w:val="24"/>
        </w:rPr>
      </w:pPr>
      <w:r w:rsidRPr="00021294">
        <w:rPr>
          <w:rFonts w:ascii="Times New Roman" w:hAnsi="Times New Roman" w:cs="Times New Roman"/>
          <w:bCs/>
          <w:sz w:val="24"/>
          <w:szCs w:val="24"/>
        </w:rPr>
        <w:t>Two of four requests were approved as of July 22, 2026. The other two requests were verbally approved and, on the website, but the official certificate should be received on July 23, 2026.</w:t>
      </w:r>
    </w:p>
    <w:p w14:paraId="1FF7BBAD" w14:textId="77777777" w:rsidR="00021294" w:rsidRPr="00021294" w:rsidRDefault="00021294" w:rsidP="00021294">
      <w:pPr>
        <w:widowControl/>
        <w:spacing w:after="160"/>
        <w:ind w:left="1440"/>
        <w:contextualSpacing/>
        <w:rPr>
          <w:rFonts w:eastAsiaTheme="minorHAnsi"/>
          <w:bCs/>
          <w:snapToGrid/>
          <w:szCs w:val="24"/>
        </w:rPr>
      </w:pPr>
    </w:p>
    <w:p w14:paraId="2C97E970" w14:textId="3884245B" w:rsidR="00D7379D" w:rsidRDefault="00D7379D" w:rsidP="00D7379D">
      <w:pPr>
        <w:widowControl/>
        <w:numPr>
          <w:ilvl w:val="1"/>
          <w:numId w:val="1"/>
        </w:numPr>
        <w:spacing w:after="160"/>
        <w:contextualSpacing/>
        <w:rPr>
          <w:rFonts w:eastAsiaTheme="minorHAnsi"/>
          <w:b/>
          <w:snapToGrid/>
          <w:szCs w:val="24"/>
        </w:rPr>
      </w:pPr>
      <w:r>
        <w:rPr>
          <w:rFonts w:eastAsiaTheme="minorHAnsi"/>
          <w:b/>
          <w:snapToGrid/>
          <w:szCs w:val="24"/>
        </w:rPr>
        <w:t>Extension’s contract management and compliance plan</w:t>
      </w:r>
    </w:p>
    <w:p w14:paraId="7812D980" w14:textId="77777777" w:rsidR="004C705E" w:rsidRPr="004C705E" w:rsidRDefault="00021294" w:rsidP="004C705E">
      <w:pPr>
        <w:widowControl/>
        <w:ind w:left="1440"/>
        <w:contextualSpacing/>
        <w:rPr>
          <w:rFonts w:eastAsiaTheme="minorHAnsi"/>
          <w:bCs/>
          <w:snapToGrid/>
          <w:szCs w:val="24"/>
        </w:rPr>
      </w:pPr>
      <w:r>
        <w:rPr>
          <w:rFonts w:eastAsiaTheme="minorHAnsi"/>
          <w:bCs/>
          <w:snapToGrid/>
          <w:szCs w:val="24"/>
        </w:rPr>
        <w:t>Harrison Kuranishi noted that currently, as there is no contract in place</w:t>
      </w:r>
      <w:r w:rsidR="00306EC1">
        <w:rPr>
          <w:rFonts w:eastAsiaTheme="minorHAnsi"/>
          <w:bCs/>
          <w:snapToGrid/>
          <w:szCs w:val="24"/>
        </w:rPr>
        <w:t xml:space="preserve">, OWDB staff is acting as the One Stop Operator (OSO) and the Title I Service Provider. The OSO will be conducting the contract management and compliance plan, </w:t>
      </w:r>
      <w:r w:rsidR="004C705E">
        <w:rPr>
          <w:rFonts w:eastAsiaTheme="minorHAnsi"/>
          <w:bCs/>
          <w:snapToGrid/>
          <w:szCs w:val="24"/>
        </w:rPr>
        <w:t xml:space="preserve">per firewall purposes the OSO will be reporting to the Executive Committee and not the </w:t>
      </w:r>
      <w:r w:rsidR="004C705E" w:rsidRPr="004C705E">
        <w:rPr>
          <w:rFonts w:eastAsiaTheme="minorHAnsi"/>
          <w:bCs/>
          <w:snapToGrid/>
          <w:szCs w:val="24"/>
        </w:rPr>
        <w:t xml:space="preserve">Executive Director or the Board Chair. </w:t>
      </w:r>
    </w:p>
    <w:p w14:paraId="40738BE1" w14:textId="61EEBAFA" w:rsidR="00021294" w:rsidRDefault="004C705E" w:rsidP="004C705E">
      <w:pPr>
        <w:pStyle w:val="ListParagraph"/>
        <w:numPr>
          <w:ilvl w:val="0"/>
          <w:numId w:val="7"/>
        </w:numPr>
        <w:spacing w:after="0" w:line="240" w:lineRule="auto"/>
        <w:rPr>
          <w:rFonts w:ascii="Times New Roman" w:hAnsi="Times New Roman" w:cs="Times New Roman"/>
          <w:bCs/>
          <w:sz w:val="24"/>
          <w:szCs w:val="24"/>
        </w:rPr>
      </w:pPr>
      <w:r w:rsidRPr="004C705E">
        <w:rPr>
          <w:rFonts w:ascii="Times New Roman" w:hAnsi="Times New Roman" w:cs="Times New Roman"/>
          <w:bCs/>
          <w:sz w:val="24"/>
          <w:szCs w:val="24"/>
        </w:rPr>
        <w:t>During the Contract Extension period the OWDB Staff/OSO will continue contract management and compliance oversight to continue uninterrupted WIOA services. As such Lisa Pereira is enrolling participants as the WIOA Title I Service Provider.</w:t>
      </w:r>
    </w:p>
    <w:p w14:paraId="1E87FB50" w14:textId="5F24AD1D" w:rsidR="004C705E" w:rsidRDefault="004C705E" w:rsidP="004C705E">
      <w:pPr>
        <w:pStyle w:val="ListParagraph"/>
        <w:numPr>
          <w:ilvl w:val="0"/>
          <w:numId w:val="7"/>
        </w:numPr>
        <w:spacing w:after="0" w:line="240" w:lineRule="auto"/>
        <w:rPr>
          <w:rFonts w:ascii="Times New Roman" w:hAnsi="Times New Roman" w:cs="Times New Roman"/>
          <w:bCs/>
          <w:sz w:val="24"/>
          <w:szCs w:val="24"/>
        </w:rPr>
      </w:pPr>
      <w:r>
        <w:rPr>
          <w:rFonts w:ascii="Times New Roman" w:hAnsi="Times New Roman" w:cs="Times New Roman"/>
          <w:bCs/>
          <w:sz w:val="24"/>
          <w:szCs w:val="24"/>
        </w:rPr>
        <w:lastRenderedPageBreak/>
        <w:t>Review of program performance, participant outcomes, and expenditures is being facilitated by OWDB Staff, Erin Fernandez. Review of financial and programmatic reports are also going to be done.</w:t>
      </w:r>
    </w:p>
    <w:p w14:paraId="1D121771" w14:textId="09B5D008" w:rsidR="004C705E" w:rsidRPr="004C705E" w:rsidRDefault="004C705E" w:rsidP="004C705E">
      <w:pPr>
        <w:pStyle w:val="ListParagraph"/>
        <w:numPr>
          <w:ilvl w:val="0"/>
          <w:numId w:val="7"/>
        </w:numPr>
        <w:spacing w:after="0" w:line="240" w:lineRule="auto"/>
        <w:rPr>
          <w:rFonts w:ascii="Times New Roman" w:hAnsi="Times New Roman" w:cs="Times New Roman"/>
          <w:bCs/>
          <w:sz w:val="24"/>
          <w:szCs w:val="24"/>
        </w:rPr>
      </w:pPr>
      <w:r>
        <w:rPr>
          <w:rFonts w:ascii="Times New Roman" w:hAnsi="Times New Roman" w:cs="Times New Roman"/>
          <w:bCs/>
          <w:sz w:val="24"/>
          <w:szCs w:val="24"/>
        </w:rPr>
        <w:t>Desk monitoring will be done, not just for the extension but moving forward from PY25 and on.</w:t>
      </w:r>
    </w:p>
    <w:p w14:paraId="21A08A13" w14:textId="77777777" w:rsidR="00021294" w:rsidRPr="00021294" w:rsidRDefault="00021294" w:rsidP="00021294">
      <w:pPr>
        <w:widowControl/>
        <w:spacing w:after="160"/>
        <w:ind w:left="1440"/>
        <w:contextualSpacing/>
        <w:rPr>
          <w:rFonts w:eastAsiaTheme="minorHAnsi"/>
          <w:bCs/>
          <w:snapToGrid/>
          <w:szCs w:val="24"/>
        </w:rPr>
      </w:pPr>
    </w:p>
    <w:p w14:paraId="1F4BC4AF" w14:textId="36540630" w:rsidR="00D7379D" w:rsidRDefault="00D7379D" w:rsidP="00D7379D">
      <w:pPr>
        <w:widowControl/>
        <w:numPr>
          <w:ilvl w:val="1"/>
          <w:numId w:val="1"/>
        </w:numPr>
        <w:spacing w:after="160"/>
        <w:contextualSpacing/>
        <w:rPr>
          <w:rFonts w:eastAsiaTheme="minorHAnsi"/>
          <w:b/>
          <w:snapToGrid/>
          <w:szCs w:val="24"/>
        </w:rPr>
      </w:pPr>
      <w:r>
        <w:rPr>
          <w:rFonts w:eastAsiaTheme="minorHAnsi"/>
          <w:b/>
          <w:snapToGrid/>
          <w:szCs w:val="24"/>
        </w:rPr>
        <w:t>Board updates</w:t>
      </w:r>
    </w:p>
    <w:p w14:paraId="1D7E001E" w14:textId="77777777" w:rsidR="00291F06" w:rsidRPr="00291F06" w:rsidRDefault="004C705E" w:rsidP="00291F06">
      <w:pPr>
        <w:widowControl/>
        <w:ind w:left="1440"/>
        <w:contextualSpacing/>
        <w:rPr>
          <w:rFonts w:eastAsiaTheme="minorHAnsi"/>
          <w:bCs/>
          <w:snapToGrid/>
          <w:szCs w:val="24"/>
        </w:rPr>
      </w:pPr>
      <w:r>
        <w:rPr>
          <w:rFonts w:eastAsiaTheme="minorHAnsi"/>
          <w:bCs/>
          <w:snapToGrid/>
          <w:szCs w:val="24"/>
        </w:rPr>
        <w:t xml:space="preserve">Harrison Kuranishi noted that </w:t>
      </w:r>
      <w:r w:rsidR="00B8240D">
        <w:rPr>
          <w:rFonts w:eastAsiaTheme="minorHAnsi"/>
          <w:bCs/>
          <w:snapToGrid/>
          <w:szCs w:val="24"/>
        </w:rPr>
        <w:t xml:space="preserve">the Board has received a Uniform Information </w:t>
      </w:r>
      <w:r w:rsidR="00B8240D" w:rsidRPr="00291F06">
        <w:rPr>
          <w:rFonts w:eastAsiaTheme="minorHAnsi"/>
          <w:bCs/>
          <w:snapToGrid/>
          <w:szCs w:val="24"/>
        </w:rPr>
        <w:t xml:space="preserve">Practices Act (UIPA) request. The UIPA request included the </w:t>
      </w:r>
      <w:r w:rsidR="00291F06" w:rsidRPr="00291F06">
        <w:rPr>
          <w:rFonts w:eastAsiaTheme="minorHAnsi"/>
          <w:bCs/>
          <w:snapToGrid/>
          <w:szCs w:val="24"/>
        </w:rPr>
        <w:t>following:</w:t>
      </w:r>
    </w:p>
    <w:p w14:paraId="507E21D3" w14:textId="628C8F21" w:rsidR="001D5282" w:rsidRDefault="00B8240D" w:rsidP="00291F06">
      <w:pPr>
        <w:pStyle w:val="ListParagraph"/>
        <w:numPr>
          <w:ilvl w:val="0"/>
          <w:numId w:val="8"/>
        </w:numPr>
        <w:spacing w:after="0" w:line="240" w:lineRule="auto"/>
        <w:rPr>
          <w:rFonts w:ascii="Times New Roman" w:hAnsi="Times New Roman" w:cs="Times New Roman"/>
          <w:bCs/>
          <w:sz w:val="24"/>
          <w:szCs w:val="24"/>
        </w:rPr>
      </w:pPr>
      <w:r w:rsidRPr="00291F06">
        <w:rPr>
          <w:rFonts w:ascii="Times New Roman" w:hAnsi="Times New Roman" w:cs="Times New Roman"/>
          <w:bCs/>
          <w:sz w:val="24"/>
          <w:szCs w:val="24"/>
        </w:rPr>
        <w:t xml:space="preserve">Fiscal Year 24, 25, 26 </w:t>
      </w:r>
      <w:r w:rsidR="00291F06" w:rsidRPr="00291F06">
        <w:rPr>
          <w:rFonts w:ascii="Times New Roman" w:hAnsi="Times New Roman" w:cs="Times New Roman"/>
          <w:bCs/>
          <w:sz w:val="24"/>
          <w:szCs w:val="24"/>
        </w:rPr>
        <w:t xml:space="preserve">records. E.g., </w:t>
      </w:r>
      <w:r w:rsidR="00291F06">
        <w:rPr>
          <w:rFonts w:ascii="Times New Roman" w:hAnsi="Times New Roman" w:cs="Times New Roman"/>
          <w:bCs/>
          <w:sz w:val="24"/>
          <w:szCs w:val="24"/>
        </w:rPr>
        <w:t>all expenditures for Adult, Dislocated Worker, Youth, and Local Administrative Cost, who was contracted, Small Projects that went through, etc.</w:t>
      </w:r>
    </w:p>
    <w:p w14:paraId="6871AC42" w14:textId="15566AD8" w:rsidR="00291F06" w:rsidRDefault="00291F06" w:rsidP="00291F06">
      <w:pPr>
        <w:pStyle w:val="ListParagraph"/>
        <w:numPr>
          <w:ilvl w:val="0"/>
          <w:numId w:val="8"/>
        </w:numPr>
        <w:spacing w:after="0" w:line="240" w:lineRule="auto"/>
        <w:rPr>
          <w:rFonts w:ascii="Times New Roman" w:hAnsi="Times New Roman" w:cs="Times New Roman"/>
          <w:bCs/>
          <w:sz w:val="24"/>
          <w:szCs w:val="24"/>
        </w:rPr>
      </w:pPr>
      <w:r>
        <w:rPr>
          <w:rFonts w:ascii="Times New Roman" w:hAnsi="Times New Roman" w:cs="Times New Roman"/>
          <w:bCs/>
          <w:sz w:val="24"/>
          <w:szCs w:val="24"/>
        </w:rPr>
        <w:t>Information regarding the Request for Proposal (RFP) process was also asked for, however since the RFP process is still not complete no information can be shared. The documents that were received (Letters for approval from City Council) should resolve the hold from Purchasing.</w:t>
      </w:r>
    </w:p>
    <w:p w14:paraId="2F4D97D8" w14:textId="078C2310" w:rsidR="00291F06" w:rsidRDefault="00291F06" w:rsidP="00291F06">
      <w:pPr>
        <w:ind w:left="1080"/>
        <w:rPr>
          <w:bCs/>
          <w:szCs w:val="24"/>
        </w:rPr>
      </w:pPr>
    </w:p>
    <w:p w14:paraId="2629DE01" w14:textId="6CE193E2" w:rsidR="00291F06" w:rsidRDefault="00291F06" w:rsidP="00291F06">
      <w:pPr>
        <w:ind w:left="1440"/>
        <w:rPr>
          <w:bCs/>
          <w:szCs w:val="24"/>
        </w:rPr>
      </w:pPr>
      <w:r>
        <w:rPr>
          <w:bCs/>
          <w:szCs w:val="24"/>
        </w:rPr>
        <w:t>Trevor Bracher inquired when the UIPA request starts, Harrison Kuranishi noted that the request was received on July 8, 2026 and all documents that could be shared have been added to a dropbox.</w:t>
      </w:r>
    </w:p>
    <w:p w14:paraId="24F34335" w14:textId="236616B5" w:rsidR="00291F06" w:rsidRDefault="00291F06" w:rsidP="00291F06">
      <w:pPr>
        <w:ind w:left="1440"/>
        <w:rPr>
          <w:bCs/>
          <w:szCs w:val="24"/>
        </w:rPr>
      </w:pPr>
    </w:p>
    <w:p w14:paraId="27337FCC" w14:textId="6A08A6C0" w:rsidR="000D30EE" w:rsidRDefault="00291F06" w:rsidP="000D30EE">
      <w:pPr>
        <w:ind w:left="1440"/>
        <w:rPr>
          <w:bCs/>
          <w:szCs w:val="24"/>
        </w:rPr>
      </w:pPr>
      <w:r>
        <w:rPr>
          <w:bCs/>
          <w:szCs w:val="24"/>
        </w:rPr>
        <w:t xml:space="preserve">Harrison Kuranishi </w:t>
      </w:r>
      <w:r w:rsidR="000D30EE">
        <w:rPr>
          <w:bCs/>
          <w:szCs w:val="24"/>
        </w:rPr>
        <w:t>shared that the PY26 Youth contracts were received from the State DLIR as of July 22, 2026. It will be sent to COR for review, after COR review signatures from Mayors Designee, Andrew Kawano and State DLIR Director, Jade Butay. Along with the signatures budget details also need to be submitted.</w:t>
      </w:r>
    </w:p>
    <w:p w14:paraId="68F1F9E0" w14:textId="260BF652" w:rsidR="000D30EE" w:rsidRDefault="000D30EE" w:rsidP="000D30EE">
      <w:pPr>
        <w:ind w:left="1440"/>
        <w:rPr>
          <w:bCs/>
          <w:szCs w:val="24"/>
        </w:rPr>
      </w:pPr>
    </w:p>
    <w:p w14:paraId="33F56981" w14:textId="0CE158F6" w:rsidR="000D30EE" w:rsidRDefault="000D30EE" w:rsidP="000D30EE">
      <w:pPr>
        <w:ind w:left="1440"/>
        <w:rPr>
          <w:bCs/>
          <w:szCs w:val="24"/>
        </w:rPr>
      </w:pPr>
      <w:r>
        <w:rPr>
          <w:bCs/>
          <w:szCs w:val="24"/>
        </w:rPr>
        <w:t xml:space="preserve">OWDB staff met with State DLIR Workforce Development Division staff on July 17, 2026 for the PY26 and 27 performance metric negotiations. This information was needed for the Local Plan revision </w:t>
      </w:r>
      <w:r w:rsidR="007C1949">
        <w:rPr>
          <w:bCs/>
          <w:szCs w:val="24"/>
        </w:rPr>
        <w:t>as it is required to be in the Local Plan.</w:t>
      </w:r>
    </w:p>
    <w:p w14:paraId="3C1E7EA7" w14:textId="78EDA9BA" w:rsidR="007C1949" w:rsidRDefault="007C1949" w:rsidP="000D30EE">
      <w:pPr>
        <w:ind w:left="1440"/>
        <w:rPr>
          <w:bCs/>
          <w:szCs w:val="24"/>
        </w:rPr>
      </w:pPr>
    </w:p>
    <w:p w14:paraId="50953556" w14:textId="2732FC99" w:rsidR="007C1949" w:rsidRDefault="007C1949" w:rsidP="000D30EE">
      <w:pPr>
        <w:ind w:left="1440"/>
        <w:rPr>
          <w:bCs/>
          <w:szCs w:val="24"/>
        </w:rPr>
      </w:pPr>
      <w:r>
        <w:rPr>
          <w:bCs/>
          <w:szCs w:val="24"/>
        </w:rPr>
        <w:t>Harrison Kuranishi also shared that OWDB staff is currently partnering with DLIR on a Research Data Center project to improve Labor Market Information (LMI) data in Hawaii.</w:t>
      </w:r>
    </w:p>
    <w:p w14:paraId="189BD4D8" w14:textId="55C9E008" w:rsidR="00301781" w:rsidRDefault="007C1949" w:rsidP="00301781">
      <w:pPr>
        <w:pStyle w:val="ListParagraph"/>
        <w:numPr>
          <w:ilvl w:val="0"/>
          <w:numId w:val="9"/>
        </w:numPr>
        <w:rPr>
          <w:rFonts w:ascii="Times New Roman" w:hAnsi="Times New Roman" w:cs="Times New Roman"/>
          <w:bCs/>
          <w:sz w:val="24"/>
          <w:szCs w:val="28"/>
        </w:rPr>
      </w:pPr>
      <w:r w:rsidRPr="007C1949">
        <w:rPr>
          <w:rFonts w:ascii="Times New Roman" w:hAnsi="Times New Roman" w:cs="Times New Roman"/>
          <w:bCs/>
          <w:sz w:val="24"/>
          <w:szCs w:val="28"/>
        </w:rPr>
        <w:t>Harrison noted that Daven Kawamura and himself are working with Research and Statistics Office staff Scott Wheeler and Paul Christian Santiago to push Hawaii Workforce Infonet (HIWI).</w:t>
      </w:r>
      <w:r>
        <w:rPr>
          <w:rFonts w:ascii="Times New Roman" w:hAnsi="Times New Roman" w:cs="Times New Roman"/>
          <w:bCs/>
          <w:sz w:val="24"/>
          <w:szCs w:val="28"/>
        </w:rPr>
        <w:t xml:space="preserve"> In the past Lightcast, a paid resource, was used for LMI data, HIWI is a free resource that is available to everyone and is a potential replacement. The Research Data Center cohort includes Hawaii, New Jersey, Texas, </w:t>
      </w:r>
      <w:r w:rsidR="00301781">
        <w:rPr>
          <w:rFonts w:ascii="Times New Roman" w:hAnsi="Times New Roman" w:cs="Times New Roman"/>
          <w:bCs/>
          <w:sz w:val="24"/>
          <w:szCs w:val="28"/>
        </w:rPr>
        <w:t>North Carolina.</w:t>
      </w:r>
    </w:p>
    <w:p w14:paraId="3CA46ACC" w14:textId="634AE348" w:rsidR="00301781" w:rsidRDefault="00301781" w:rsidP="00301781">
      <w:pPr>
        <w:ind w:left="1440"/>
        <w:rPr>
          <w:bCs/>
          <w:szCs w:val="28"/>
        </w:rPr>
      </w:pPr>
      <w:r>
        <w:rPr>
          <w:bCs/>
          <w:szCs w:val="28"/>
        </w:rPr>
        <w:t>On March 31, 2026 a recertification packet was submitted to the Workforce Development Council</w:t>
      </w:r>
      <w:r w:rsidR="00C16AB5">
        <w:rPr>
          <w:bCs/>
          <w:szCs w:val="28"/>
        </w:rPr>
        <w:t xml:space="preserve"> (WDC)</w:t>
      </w:r>
      <w:r>
        <w:rPr>
          <w:bCs/>
          <w:szCs w:val="28"/>
        </w:rPr>
        <w:t>, after completing several requests OWDB was recertified as of June 17, 2026 for the next two years.</w:t>
      </w:r>
    </w:p>
    <w:p w14:paraId="034132BB" w14:textId="170B87D8" w:rsidR="00301781" w:rsidRDefault="00301781" w:rsidP="00301781">
      <w:pPr>
        <w:ind w:left="1440"/>
        <w:rPr>
          <w:bCs/>
          <w:szCs w:val="28"/>
        </w:rPr>
      </w:pPr>
    </w:p>
    <w:p w14:paraId="44BCC308" w14:textId="3788BAB8" w:rsidR="00D7379D" w:rsidRDefault="00301781" w:rsidP="00301781">
      <w:pPr>
        <w:ind w:left="1440"/>
        <w:rPr>
          <w:bCs/>
          <w:szCs w:val="28"/>
        </w:rPr>
      </w:pPr>
      <w:r>
        <w:rPr>
          <w:bCs/>
          <w:szCs w:val="28"/>
        </w:rPr>
        <w:t xml:space="preserve">Harrison Kuranishi also wanted to show appreciation to Pat Anbe, who has termed out after eight years as of June 30, 2026. He also thanked Catherine Lederer who had opted to not renew after she served her first four-year term </w:t>
      </w:r>
      <w:r w:rsidR="006162D9">
        <w:rPr>
          <w:bCs/>
          <w:szCs w:val="28"/>
        </w:rPr>
        <w:t xml:space="preserve">that ended </w:t>
      </w:r>
      <w:r>
        <w:rPr>
          <w:bCs/>
          <w:szCs w:val="28"/>
        </w:rPr>
        <w:t>as of July 17, 2026.</w:t>
      </w:r>
    </w:p>
    <w:p w14:paraId="0A2B535E" w14:textId="77777777" w:rsidR="00301781" w:rsidRPr="00301781" w:rsidRDefault="00301781" w:rsidP="00301781">
      <w:pPr>
        <w:ind w:left="1440"/>
        <w:rPr>
          <w:bCs/>
          <w:szCs w:val="28"/>
        </w:rPr>
      </w:pPr>
    </w:p>
    <w:p w14:paraId="03C65846" w14:textId="440F8E54" w:rsidR="00301781" w:rsidRDefault="00301781" w:rsidP="00F66C1C">
      <w:pPr>
        <w:widowControl/>
        <w:numPr>
          <w:ilvl w:val="0"/>
          <w:numId w:val="1"/>
        </w:numPr>
        <w:spacing w:after="160"/>
        <w:contextualSpacing/>
        <w:rPr>
          <w:rFonts w:eastAsiaTheme="minorHAnsi"/>
          <w:b/>
          <w:snapToGrid/>
          <w:szCs w:val="24"/>
        </w:rPr>
      </w:pPr>
      <w:r>
        <w:rPr>
          <w:rFonts w:eastAsiaTheme="minorHAnsi"/>
          <w:b/>
          <w:snapToGrid/>
          <w:szCs w:val="24"/>
        </w:rPr>
        <w:lastRenderedPageBreak/>
        <w:t>Update on Monitoring Finding and Responses</w:t>
      </w:r>
    </w:p>
    <w:p w14:paraId="28C8D215" w14:textId="3A2360F5" w:rsidR="00301781" w:rsidRDefault="00301781" w:rsidP="00301781">
      <w:pPr>
        <w:widowControl/>
        <w:numPr>
          <w:ilvl w:val="1"/>
          <w:numId w:val="1"/>
        </w:numPr>
        <w:spacing w:after="160"/>
        <w:contextualSpacing/>
        <w:rPr>
          <w:rFonts w:eastAsiaTheme="minorHAnsi"/>
          <w:b/>
          <w:snapToGrid/>
          <w:szCs w:val="24"/>
        </w:rPr>
      </w:pPr>
      <w:r>
        <w:rPr>
          <w:rFonts w:eastAsiaTheme="minorHAnsi"/>
          <w:b/>
          <w:snapToGrid/>
          <w:szCs w:val="24"/>
        </w:rPr>
        <w:t>Status Update of OWDB Monitoring findings and responses to State Monitoring</w:t>
      </w:r>
    </w:p>
    <w:p w14:paraId="7A4B6261" w14:textId="610679D8" w:rsidR="00301781" w:rsidRDefault="00301781" w:rsidP="006162D9">
      <w:pPr>
        <w:widowControl/>
        <w:ind w:left="1440"/>
        <w:contextualSpacing/>
        <w:rPr>
          <w:rFonts w:eastAsiaTheme="minorHAnsi"/>
          <w:bCs/>
          <w:snapToGrid/>
          <w:szCs w:val="24"/>
        </w:rPr>
      </w:pPr>
      <w:r>
        <w:rPr>
          <w:rFonts w:eastAsiaTheme="minorHAnsi"/>
          <w:bCs/>
          <w:snapToGrid/>
          <w:szCs w:val="24"/>
        </w:rPr>
        <w:t xml:space="preserve">Harrison </w:t>
      </w:r>
      <w:r w:rsidR="006162D9">
        <w:rPr>
          <w:rFonts w:eastAsiaTheme="minorHAnsi"/>
          <w:bCs/>
          <w:snapToGrid/>
          <w:szCs w:val="24"/>
        </w:rPr>
        <w:t>Kuranishi noted that the State DLIR conducted fiscal desk monitoring and a letter was received on July 8, 2026. There were three inquires per the letter received.</w:t>
      </w:r>
    </w:p>
    <w:p w14:paraId="3515E529" w14:textId="73DC077C" w:rsidR="006162D9" w:rsidRDefault="005F56C0" w:rsidP="006162D9">
      <w:pPr>
        <w:pStyle w:val="ListParagraph"/>
        <w:numPr>
          <w:ilvl w:val="0"/>
          <w:numId w:val="9"/>
        </w:numPr>
        <w:rPr>
          <w:rFonts w:ascii="Times New Roman" w:hAnsi="Times New Roman" w:cs="Times New Roman"/>
          <w:bCs/>
          <w:sz w:val="24"/>
          <w:szCs w:val="24"/>
        </w:rPr>
      </w:pPr>
      <w:r>
        <w:rPr>
          <w:rFonts w:ascii="Times New Roman" w:hAnsi="Times New Roman" w:cs="Times New Roman"/>
          <w:bCs/>
          <w:sz w:val="24"/>
          <w:szCs w:val="24"/>
        </w:rPr>
        <w:t>One inquiry was the Eq</w:t>
      </w:r>
      <w:r w:rsidR="006162D9">
        <w:rPr>
          <w:rFonts w:ascii="Times New Roman" w:hAnsi="Times New Roman" w:cs="Times New Roman"/>
          <w:bCs/>
          <w:sz w:val="24"/>
          <w:szCs w:val="24"/>
        </w:rPr>
        <w:t>uipment Purchase amounts not matching expenditure registers</w:t>
      </w:r>
      <w:r>
        <w:rPr>
          <w:rFonts w:ascii="Times New Roman" w:hAnsi="Times New Roman" w:cs="Times New Roman"/>
          <w:bCs/>
          <w:sz w:val="24"/>
          <w:szCs w:val="24"/>
        </w:rPr>
        <w:t>. Harrison noted that there are two line items, Equipment Purchases and Equipment Repair and Maintenance, the August and September invoices had the expenditures in the invoice but it was under the wrong line item.</w:t>
      </w:r>
    </w:p>
    <w:p w14:paraId="5B181E3A" w14:textId="1F430862" w:rsidR="005F56C0" w:rsidRDefault="005F56C0" w:rsidP="006162D9">
      <w:pPr>
        <w:pStyle w:val="ListParagraph"/>
        <w:numPr>
          <w:ilvl w:val="0"/>
          <w:numId w:val="9"/>
        </w:numPr>
        <w:rPr>
          <w:rFonts w:ascii="Times New Roman" w:hAnsi="Times New Roman" w:cs="Times New Roman"/>
          <w:bCs/>
          <w:sz w:val="24"/>
          <w:szCs w:val="24"/>
        </w:rPr>
      </w:pPr>
      <w:r>
        <w:rPr>
          <w:rFonts w:ascii="Times New Roman" w:hAnsi="Times New Roman" w:cs="Times New Roman"/>
          <w:bCs/>
          <w:sz w:val="24"/>
          <w:szCs w:val="24"/>
        </w:rPr>
        <w:t>Another inquiry was the equipment purchase amounts not matching the credit card statements. There was a transposition error between the credit card statements to the equipment listing.</w:t>
      </w:r>
    </w:p>
    <w:p w14:paraId="69A555A4" w14:textId="07BDE8A9" w:rsidR="005F56C0" w:rsidRDefault="005F56C0" w:rsidP="006162D9">
      <w:pPr>
        <w:pStyle w:val="ListParagraph"/>
        <w:numPr>
          <w:ilvl w:val="0"/>
          <w:numId w:val="9"/>
        </w:numPr>
        <w:rPr>
          <w:rFonts w:ascii="Times New Roman" w:hAnsi="Times New Roman" w:cs="Times New Roman"/>
          <w:bCs/>
          <w:sz w:val="24"/>
          <w:szCs w:val="24"/>
        </w:rPr>
      </w:pPr>
      <w:r>
        <w:rPr>
          <w:rFonts w:ascii="Times New Roman" w:hAnsi="Times New Roman" w:cs="Times New Roman"/>
          <w:bCs/>
          <w:sz w:val="24"/>
          <w:szCs w:val="24"/>
        </w:rPr>
        <w:t xml:space="preserve">The last inquiry revolved the less than 80% allocations for PY23 Service Provider. Harrison noted that in PY23 there was a six-month </w:t>
      </w:r>
      <w:r w:rsidR="004870BC">
        <w:rPr>
          <w:rFonts w:ascii="Times New Roman" w:hAnsi="Times New Roman" w:cs="Times New Roman"/>
          <w:bCs/>
          <w:sz w:val="24"/>
          <w:szCs w:val="24"/>
        </w:rPr>
        <w:t>extension rather than a 12-month so half of the funds were released at that time.</w:t>
      </w:r>
    </w:p>
    <w:p w14:paraId="7D3F45C3" w14:textId="7077E585" w:rsidR="004870BC" w:rsidRPr="004870BC" w:rsidRDefault="004870BC" w:rsidP="004870BC">
      <w:pPr>
        <w:pStyle w:val="ListParagraph"/>
        <w:numPr>
          <w:ilvl w:val="0"/>
          <w:numId w:val="9"/>
        </w:numPr>
        <w:rPr>
          <w:rFonts w:ascii="Times New Roman" w:hAnsi="Times New Roman" w:cs="Times New Roman"/>
          <w:bCs/>
          <w:sz w:val="24"/>
          <w:szCs w:val="24"/>
        </w:rPr>
      </w:pPr>
      <w:r>
        <w:rPr>
          <w:rFonts w:ascii="Times New Roman" w:hAnsi="Times New Roman" w:cs="Times New Roman"/>
          <w:bCs/>
          <w:sz w:val="24"/>
          <w:szCs w:val="24"/>
        </w:rPr>
        <w:t>A draft response was sent to Budget and Fiscal Services Director Andrew Kawano, and noted that it looked okay to send.</w:t>
      </w:r>
    </w:p>
    <w:p w14:paraId="66ADC49B" w14:textId="784121A9" w:rsidR="004870BC" w:rsidRPr="004870BC" w:rsidRDefault="004870BC" w:rsidP="004870BC">
      <w:pPr>
        <w:ind w:left="1440"/>
        <w:rPr>
          <w:rFonts w:eastAsiaTheme="minorHAnsi"/>
          <w:bCs/>
          <w:snapToGrid/>
          <w:szCs w:val="24"/>
        </w:rPr>
      </w:pPr>
      <w:r>
        <w:rPr>
          <w:rFonts w:eastAsiaTheme="minorHAnsi"/>
          <w:bCs/>
          <w:snapToGrid/>
          <w:szCs w:val="24"/>
        </w:rPr>
        <w:t>Harrison Kuranishi also went over the programmatic monitoring, he noted that the closeout meeting was conducted with DLIR June 26, 2026. A written report was not received as of the meeting date.</w:t>
      </w:r>
    </w:p>
    <w:p w14:paraId="17E4B753" w14:textId="77777777" w:rsidR="00301781" w:rsidRPr="00301781" w:rsidRDefault="00301781" w:rsidP="00301781">
      <w:pPr>
        <w:widowControl/>
        <w:spacing w:after="160"/>
        <w:ind w:left="1440"/>
        <w:contextualSpacing/>
        <w:rPr>
          <w:rFonts w:eastAsiaTheme="minorHAnsi"/>
          <w:bCs/>
          <w:snapToGrid/>
          <w:szCs w:val="24"/>
        </w:rPr>
      </w:pPr>
    </w:p>
    <w:p w14:paraId="4463D779" w14:textId="6FB703D4" w:rsidR="004870BC" w:rsidRDefault="004870BC" w:rsidP="00F66C1C">
      <w:pPr>
        <w:widowControl/>
        <w:numPr>
          <w:ilvl w:val="0"/>
          <w:numId w:val="1"/>
        </w:numPr>
        <w:spacing w:after="160"/>
        <w:contextualSpacing/>
        <w:rPr>
          <w:rFonts w:eastAsiaTheme="minorHAnsi"/>
          <w:b/>
          <w:snapToGrid/>
          <w:szCs w:val="24"/>
        </w:rPr>
      </w:pPr>
      <w:r>
        <w:rPr>
          <w:rFonts w:eastAsiaTheme="minorHAnsi"/>
          <w:b/>
          <w:snapToGrid/>
          <w:szCs w:val="24"/>
        </w:rPr>
        <w:t>United States Department of Labor (USDOL) Monitoring</w:t>
      </w:r>
    </w:p>
    <w:p w14:paraId="1D15A178" w14:textId="2E8B56B0" w:rsidR="004870BC" w:rsidRDefault="00E13ED9" w:rsidP="00E13ED9">
      <w:pPr>
        <w:widowControl/>
        <w:spacing w:after="160"/>
        <w:ind w:left="1080"/>
        <w:contextualSpacing/>
        <w:rPr>
          <w:rFonts w:eastAsiaTheme="minorHAnsi"/>
          <w:bCs/>
          <w:snapToGrid/>
          <w:szCs w:val="24"/>
        </w:rPr>
      </w:pPr>
      <w:r>
        <w:rPr>
          <w:rFonts w:eastAsiaTheme="minorHAnsi"/>
          <w:bCs/>
          <w:snapToGrid/>
          <w:szCs w:val="24"/>
        </w:rPr>
        <w:t>Harrison Kuranishi noted that USDOL is coming down for in-person monitoring the week of July 27</w:t>
      </w:r>
      <w:r w:rsidRPr="00E13ED9">
        <w:rPr>
          <w:rFonts w:eastAsiaTheme="minorHAnsi"/>
          <w:bCs/>
          <w:snapToGrid/>
          <w:szCs w:val="24"/>
          <w:vertAlign w:val="superscript"/>
        </w:rPr>
        <w:t>th</w:t>
      </w:r>
      <w:r>
        <w:rPr>
          <w:rFonts w:eastAsiaTheme="minorHAnsi"/>
          <w:bCs/>
          <w:snapToGrid/>
          <w:szCs w:val="24"/>
        </w:rPr>
        <w:t xml:space="preserve">, Harrison also had a chance to met with them virtually on July 22, 2026. </w:t>
      </w:r>
      <w:r w:rsidR="00BB4C75">
        <w:rPr>
          <w:rFonts w:eastAsiaTheme="minorHAnsi"/>
          <w:bCs/>
          <w:snapToGrid/>
          <w:szCs w:val="24"/>
        </w:rPr>
        <w:t>The USDOL team will be at American Job Center</w:t>
      </w:r>
      <w:r w:rsidR="00706EB5">
        <w:rPr>
          <w:rFonts w:eastAsiaTheme="minorHAnsi"/>
          <w:bCs/>
          <w:snapToGrid/>
          <w:szCs w:val="24"/>
        </w:rPr>
        <w:t xml:space="preserve"> (AJC)</w:t>
      </w:r>
      <w:r w:rsidR="00BB4C75">
        <w:rPr>
          <w:rFonts w:eastAsiaTheme="minorHAnsi"/>
          <w:bCs/>
          <w:snapToGrid/>
          <w:szCs w:val="24"/>
        </w:rPr>
        <w:t xml:space="preserve"> </w:t>
      </w:r>
      <w:r w:rsidR="004A52FB">
        <w:rPr>
          <w:rFonts w:eastAsiaTheme="minorHAnsi"/>
          <w:bCs/>
          <w:snapToGrid/>
          <w:szCs w:val="24"/>
        </w:rPr>
        <w:t>on Wednesday, July 29, 2026, OWDB staff will be working with the OSO and WIOA Title I Service Provider to compile a list of individuals that they will be speaking with.</w:t>
      </w:r>
      <w:r>
        <w:rPr>
          <w:rFonts w:eastAsiaTheme="minorHAnsi"/>
          <w:bCs/>
          <w:snapToGrid/>
          <w:szCs w:val="24"/>
        </w:rPr>
        <w:t xml:space="preserve"> </w:t>
      </w:r>
      <w:r w:rsidR="004A52FB">
        <w:rPr>
          <w:rFonts w:eastAsiaTheme="minorHAnsi"/>
          <w:bCs/>
          <w:snapToGrid/>
          <w:szCs w:val="24"/>
        </w:rPr>
        <w:t>They are looking to contact businesses, current and previous participants, staff, board members, etc.</w:t>
      </w:r>
    </w:p>
    <w:p w14:paraId="665050FF" w14:textId="32402D4A" w:rsidR="004A52FB" w:rsidRDefault="004A52FB" w:rsidP="00E13ED9">
      <w:pPr>
        <w:widowControl/>
        <w:spacing w:after="160"/>
        <w:ind w:left="1080"/>
        <w:contextualSpacing/>
        <w:rPr>
          <w:rFonts w:eastAsiaTheme="minorHAnsi"/>
          <w:bCs/>
          <w:snapToGrid/>
          <w:szCs w:val="24"/>
        </w:rPr>
      </w:pPr>
    </w:p>
    <w:p w14:paraId="631643E0" w14:textId="09AAE3A4" w:rsidR="004A52FB" w:rsidRDefault="004A52FB" w:rsidP="00651E90">
      <w:pPr>
        <w:widowControl/>
        <w:ind w:left="1080"/>
        <w:contextualSpacing/>
        <w:rPr>
          <w:rFonts w:eastAsiaTheme="minorHAnsi"/>
          <w:bCs/>
          <w:snapToGrid/>
          <w:szCs w:val="24"/>
        </w:rPr>
      </w:pPr>
      <w:r>
        <w:rPr>
          <w:rFonts w:eastAsiaTheme="minorHAnsi"/>
          <w:bCs/>
          <w:snapToGrid/>
          <w:szCs w:val="24"/>
        </w:rPr>
        <w:t>Carla</w:t>
      </w:r>
      <w:r w:rsidR="00651E90">
        <w:rPr>
          <w:rFonts w:eastAsiaTheme="minorHAnsi"/>
          <w:bCs/>
          <w:snapToGrid/>
          <w:szCs w:val="24"/>
        </w:rPr>
        <w:t xml:space="preserve"> Kobashigawa</w:t>
      </w:r>
      <w:r>
        <w:rPr>
          <w:rFonts w:eastAsiaTheme="minorHAnsi"/>
          <w:bCs/>
          <w:snapToGrid/>
          <w:szCs w:val="24"/>
        </w:rPr>
        <w:t xml:space="preserve"> inquired for the Federal Monitoring if there is a requirement </w:t>
      </w:r>
      <w:r w:rsidR="00651E90">
        <w:rPr>
          <w:rFonts w:eastAsiaTheme="minorHAnsi"/>
          <w:bCs/>
          <w:snapToGrid/>
          <w:szCs w:val="24"/>
        </w:rPr>
        <w:t>to post signage noting that there is public access and if there are any questions from members of the public, they should call a specific number. She noted that with other federal monitoring posting is mandatory.</w:t>
      </w:r>
    </w:p>
    <w:p w14:paraId="7BEBB73B" w14:textId="19C6EC97" w:rsidR="00651E90" w:rsidRPr="005B748C" w:rsidRDefault="00651E90" w:rsidP="00651E90">
      <w:pPr>
        <w:pStyle w:val="ListParagraph"/>
        <w:numPr>
          <w:ilvl w:val="0"/>
          <w:numId w:val="10"/>
        </w:numPr>
        <w:spacing w:after="0" w:line="240" w:lineRule="auto"/>
        <w:rPr>
          <w:bCs/>
          <w:szCs w:val="24"/>
        </w:rPr>
      </w:pPr>
      <w:r>
        <w:rPr>
          <w:rFonts w:ascii="Times New Roman" w:hAnsi="Times New Roman" w:cs="Times New Roman"/>
          <w:bCs/>
          <w:sz w:val="24"/>
          <w:szCs w:val="24"/>
        </w:rPr>
        <w:t xml:space="preserve">Harrison noted that </w:t>
      </w:r>
      <w:r w:rsidR="005B748C">
        <w:rPr>
          <w:rFonts w:ascii="Times New Roman" w:hAnsi="Times New Roman" w:cs="Times New Roman"/>
          <w:bCs/>
          <w:sz w:val="24"/>
          <w:szCs w:val="24"/>
        </w:rPr>
        <w:t>mandatory signage was not something that came up in his discussion with USDOL.</w:t>
      </w:r>
    </w:p>
    <w:p w14:paraId="7F6F2EC0" w14:textId="30FCB067" w:rsidR="005B748C" w:rsidRPr="005B748C" w:rsidRDefault="005B748C" w:rsidP="00651E90">
      <w:pPr>
        <w:pStyle w:val="ListParagraph"/>
        <w:numPr>
          <w:ilvl w:val="0"/>
          <w:numId w:val="10"/>
        </w:numPr>
        <w:spacing w:after="0" w:line="240" w:lineRule="auto"/>
        <w:rPr>
          <w:bCs/>
          <w:szCs w:val="24"/>
        </w:rPr>
      </w:pPr>
      <w:r>
        <w:rPr>
          <w:rFonts w:ascii="Times New Roman" w:hAnsi="Times New Roman" w:cs="Times New Roman"/>
          <w:bCs/>
          <w:sz w:val="24"/>
          <w:szCs w:val="24"/>
        </w:rPr>
        <w:t>Harrison did note that one thing that came up in his conversation with USDOL was regarding the recruitment of Board Members.</w:t>
      </w:r>
    </w:p>
    <w:p w14:paraId="69082519" w14:textId="3FAF7415" w:rsidR="005B748C" w:rsidRPr="005B748C" w:rsidRDefault="005B748C" w:rsidP="005B748C">
      <w:pPr>
        <w:pStyle w:val="ListParagraph"/>
        <w:numPr>
          <w:ilvl w:val="1"/>
          <w:numId w:val="10"/>
        </w:numPr>
        <w:spacing w:after="0" w:line="240" w:lineRule="auto"/>
        <w:rPr>
          <w:bCs/>
          <w:szCs w:val="24"/>
        </w:rPr>
      </w:pPr>
      <w:r>
        <w:rPr>
          <w:rFonts w:ascii="Times New Roman" w:hAnsi="Times New Roman" w:cs="Times New Roman"/>
          <w:bCs/>
          <w:sz w:val="24"/>
          <w:szCs w:val="24"/>
        </w:rPr>
        <w:t>They would like the recruitment to be more structured and aligned with the State, as the State has an application process. They also want a potential committee or subcommittee to vote on the potential members.</w:t>
      </w:r>
    </w:p>
    <w:p w14:paraId="4905189A" w14:textId="19361417" w:rsidR="005B748C" w:rsidRPr="005B748C" w:rsidRDefault="005B748C" w:rsidP="005B748C">
      <w:pPr>
        <w:pStyle w:val="ListParagraph"/>
        <w:numPr>
          <w:ilvl w:val="0"/>
          <w:numId w:val="10"/>
        </w:numPr>
        <w:spacing w:after="0" w:line="240" w:lineRule="auto"/>
        <w:rPr>
          <w:bCs/>
          <w:szCs w:val="24"/>
        </w:rPr>
      </w:pPr>
      <w:r>
        <w:rPr>
          <w:rFonts w:ascii="Times New Roman" w:hAnsi="Times New Roman" w:cs="Times New Roman"/>
          <w:bCs/>
          <w:sz w:val="24"/>
          <w:szCs w:val="24"/>
        </w:rPr>
        <w:t>Carla noted that her question is more aligned with posting signage in the facility that will inform the public that there is currently a monitoring being conducted however it should not affect any services, however if any public would like to speak to the monitors to call x number.</w:t>
      </w:r>
    </w:p>
    <w:p w14:paraId="4AAD7991" w14:textId="64D50B8B" w:rsidR="005B748C" w:rsidRPr="00A45162" w:rsidRDefault="005B748C" w:rsidP="005B748C">
      <w:pPr>
        <w:pStyle w:val="ListParagraph"/>
        <w:numPr>
          <w:ilvl w:val="1"/>
          <w:numId w:val="10"/>
        </w:numPr>
        <w:spacing w:after="0" w:line="240" w:lineRule="auto"/>
        <w:rPr>
          <w:bCs/>
          <w:szCs w:val="24"/>
        </w:rPr>
      </w:pPr>
      <w:r>
        <w:rPr>
          <w:rFonts w:ascii="Times New Roman" w:hAnsi="Times New Roman" w:cs="Times New Roman"/>
          <w:bCs/>
          <w:sz w:val="24"/>
          <w:szCs w:val="24"/>
        </w:rPr>
        <w:lastRenderedPageBreak/>
        <w:t xml:space="preserve">Harrison noted that although it wasn’t something brought up by USDOL, it is a good consideration. </w:t>
      </w:r>
    </w:p>
    <w:p w14:paraId="5C28CC5B" w14:textId="741B74F1" w:rsidR="00A45162" w:rsidRPr="00A45162" w:rsidRDefault="00A45162" w:rsidP="00A45162">
      <w:pPr>
        <w:ind w:left="1080"/>
        <w:rPr>
          <w:rFonts w:eastAsiaTheme="minorHAnsi"/>
          <w:bCs/>
          <w:snapToGrid/>
          <w:szCs w:val="24"/>
        </w:rPr>
      </w:pPr>
      <w:r>
        <w:rPr>
          <w:rFonts w:eastAsiaTheme="minorHAnsi"/>
          <w:bCs/>
          <w:snapToGrid/>
          <w:szCs w:val="24"/>
        </w:rPr>
        <w:t>Harrison noted that OWDB staff will be reaching out to Board Members for the USDOL interviews. Rachele Pezel inquired if board members can volunteer for the interviews, Harrison confirmed that outreach can be done to himself or Daven Kawamura.</w:t>
      </w:r>
    </w:p>
    <w:p w14:paraId="0E3A55A4" w14:textId="77777777" w:rsidR="00E13ED9" w:rsidRPr="00E13ED9" w:rsidRDefault="00E13ED9" w:rsidP="00E13ED9">
      <w:pPr>
        <w:widowControl/>
        <w:spacing w:after="160"/>
        <w:ind w:left="1080"/>
        <w:contextualSpacing/>
        <w:rPr>
          <w:rFonts w:eastAsiaTheme="minorHAnsi"/>
          <w:bCs/>
          <w:snapToGrid/>
          <w:szCs w:val="24"/>
        </w:rPr>
      </w:pPr>
    </w:p>
    <w:p w14:paraId="3D2E8124" w14:textId="2F8E5E7F" w:rsidR="00A45162" w:rsidRDefault="00A45162" w:rsidP="00F66C1C">
      <w:pPr>
        <w:widowControl/>
        <w:numPr>
          <w:ilvl w:val="0"/>
          <w:numId w:val="1"/>
        </w:numPr>
        <w:spacing w:after="160"/>
        <w:contextualSpacing/>
        <w:rPr>
          <w:rFonts w:eastAsiaTheme="minorHAnsi"/>
          <w:b/>
          <w:snapToGrid/>
          <w:szCs w:val="24"/>
        </w:rPr>
      </w:pPr>
      <w:r>
        <w:rPr>
          <w:rFonts w:eastAsiaTheme="minorHAnsi"/>
          <w:b/>
          <w:snapToGrid/>
          <w:szCs w:val="24"/>
        </w:rPr>
        <w:t>Local Plan Revision</w:t>
      </w:r>
    </w:p>
    <w:p w14:paraId="03CBEA15" w14:textId="11622258" w:rsidR="00A45162" w:rsidRPr="00CA2191" w:rsidRDefault="00A45162" w:rsidP="00CA2191">
      <w:pPr>
        <w:widowControl/>
        <w:ind w:left="1080"/>
        <w:contextualSpacing/>
        <w:rPr>
          <w:rFonts w:eastAsiaTheme="minorHAnsi"/>
          <w:bCs/>
          <w:snapToGrid/>
          <w:szCs w:val="24"/>
        </w:rPr>
      </w:pPr>
      <w:r>
        <w:rPr>
          <w:rFonts w:eastAsiaTheme="minorHAnsi"/>
          <w:bCs/>
          <w:snapToGrid/>
          <w:szCs w:val="24"/>
        </w:rPr>
        <w:t xml:space="preserve">Another topic that </w:t>
      </w:r>
      <w:r w:rsidR="00CA2191">
        <w:rPr>
          <w:rFonts w:eastAsiaTheme="minorHAnsi"/>
          <w:bCs/>
          <w:snapToGrid/>
          <w:szCs w:val="24"/>
        </w:rPr>
        <w:t>surfaced in Harrison’s discussion with the USDOL was the Local Plan. He informed them that a Local Plan draft was submitted to the W</w:t>
      </w:r>
      <w:r w:rsidR="00C16AB5">
        <w:rPr>
          <w:rFonts w:eastAsiaTheme="minorHAnsi"/>
          <w:bCs/>
          <w:snapToGrid/>
          <w:szCs w:val="24"/>
        </w:rPr>
        <w:t xml:space="preserve">DC </w:t>
      </w:r>
      <w:r w:rsidR="00CA2191" w:rsidRPr="00CA2191">
        <w:rPr>
          <w:rFonts w:eastAsiaTheme="minorHAnsi"/>
          <w:bCs/>
          <w:snapToGrid/>
          <w:szCs w:val="24"/>
        </w:rPr>
        <w:t>on January 6, 2026. At that time the Unified State Plan was being revised, subsequently revisions must be made to the Local Plan.</w:t>
      </w:r>
    </w:p>
    <w:p w14:paraId="17E7E659" w14:textId="4F1D31D9" w:rsidR="00CA2191" w:rsidRPr="00CA2191" w:rsidRDefault="00CA2191" w:rsidP="00CA2191">
      <w:pPr>
        <w:pStyle w:val="ListParagraph"/>
        <w:numPr>
          <w:ilvl w:val="0"/>
          <w:numId w:val="11"/>
        </w:numPr>
        <w:spacing w:after="0" w:line="240" w:lineRule="auto"/>
        <w:rPr>
          <w:rFonts w:ascii="Times New Roman" w:hAnsi="Times New Roman" w:cs="Times New Roman"/>
          <w:bCs/>
          <w:sz w:val="24"/>
          <w:szCs w:val="24"/>
        </w:rPr>
      </w:pPr>
      <w:r w:rsidRPr="00CA2191">
        <w:rPr>
          <w:rFonts w:ascii="Times New Roman" w:hAnsi="Times New Roman" w:cs="Times New Roman"/>
          <w:bCs/>
          <w:sz w:val="24"/>
          <w:szCs w:val="24"/>
        </w:rPr>
        <w:t>Harrison noted that now that the negotiated performance metric goals are available revisions can start, as they are required by USDOL to be included in the Plan.</w:t>
      </w:r>
      <w:r>
        <w:rPr>
          <w:rFonts w:ascii="Times New Roman" w:hAnsi="Times New Roman" w:cs="Times New Roman"/>
          <w:bCs/>
          <w:sz w:val="24"/>
          <w:szCs w:val="24"/>
        </w:rPr>
        <w:t xml:space="preserve"> The deadline for the Local Plan is September 1, 2026, and will likely be reviewed in a Special Project Committee meeting. </w:t>
      </w:r>
    </w:p>
    <w:p w14:paraId="45A4A7C8" w14:textId="77777777" w:rsidR="00A45162" w:rsidRPr="00A45162" w:rsidRDefault="00A45162" w:rsidP="00A45162">
      <w:pPr>
        <w:widowControl/>
        <w:spacing w:after="160"/>
        <w:ind w:left="1080"/>
        <w:contextualSpacing/>
        <w:rPr>
          <w:rFonts w:eastAsiaTheme="minorHAnsi"/>
          <w:bCs/>
          <w:snapToGrid/>
          <w:szCs w:val="24"/>
        </w:rPr>
      </w:pPr>
    </w:p>
    <w:p w14:paraId="71690EBF" w14:textId="1F22A5BF" w:rsidR="00CA2191" w:rsidRDefault="00CA2191" w:rsidP="00F66C1C">
      <w:pPr>
        <w:widowControl/>
        <w:numPr>
          <w:ilvl w:val="0"/>
          <w:numId w:val="1"/>
        </w:numPr>
        <w:spacing w:after="160"/>
        <w:contextualSpacing/>
        <w:rPr>
          <w:rFonts w:eastAsiaTheme="minorHAnsi"/>
          <w:b/>
          <w:snapToGrid/>
          <w:szCs w:val="24"/>
        </w:rPr>
      </w:pPr>
      <w:r>
        <w:rPr>
          <w:rFonts w:eastAsiaTheme="minorHAnsi"/>
          <w:b/>
          <w:snapToGrid/>
          <w:szCs w:val="24"/>
        </w:rPr>
        <w:t>Reports related to WIOA</w:t>
      </w:r>
    </w:p>
    <w:p w14:paraId="06B69BDF" w14:textId="507BCDEF" w:rsidR="00C75626" w:rsidRDefault="00CA2191" w:rsidP="00F65C23">
      <w:pPr>
        <w:widowControl/>
        <w:spacing w:after="160"/>
        <w:ind w:left="1080"/>
        <w:contextualSpacing/>
      </w:pPr>
      <w:r>
        <w:t>Leina‘ala</w:t>
      </w:r>
      <w:r>
        <w:t xml:space="preserve"> Nakamura, Administrator of the WorkHawaii Division, inquired if it is appropriate to deliver the reports related to WIOA on behalf of the OSO. Harrison inquired if the reports are as of June 30, 2026, </w:t>
      </w:r>
      <w:r>
        <w:t>Leina‘ala</w:t>
      </w:r>
      <w:r>
        <w:t xml:space="preserve"> confirmed.</w:t>
      </w:r>
      <w:r w:rsidR="00C75626">
        <w:t xml:space="preserve"> A presentation was shared, it can be found at the following link</w:t>
      </w:r>
      <w:r w:rsidR="00706EB5">
        <w:t>:</w:t>
      </w:r>
    </w:p>
    <w:p w14:paraId="0CEF93EC" w14:textId="226149A8" w:rsidR="00C75626" w:rsidRDefault="00AE31A2" w:rsidP="00CA2191">
      <w:pPr>
        <w:widowControl/>
        <w:spacing w:after="160"/>
        <w:ind w:left="1080"/>
        <w:contextualSpacing/>
        <w:rPr>
          <w:rFonts w:eastAsiaTheme="minorHAnsi"/>
          <w:bCs/>
          <w:snapToGrid/>
          <w:szCs w:val="24"/>
        </w:rPr>
      </w:pPr>
      <w:hyperlink r:id="rId11" w:history="1">
        <w:r w:rsidRPr="005213C6">
          <w:rPr>
            <w:rStyle w:val="Hyperlink"/>
            <w:rFonts w:eastAsiaTheme="minorHAnsi"/>
            <w:bCs/>
            <w:snapToGrid/>
            <w:szCs w:val="24"/>
          </w:rPr>
          <w:t>https://oahuwdb.com/wp-content/uploads/2026/08/Reports-related-to-WIOA.pdf</w:t>
        </w:r>
      </w:hyperlink>
    </w:p>
    <w:p w14:paraId="57A671FA" w14:textId="09537C70" w:rsidR="00AE31A2" w:rsidRDefault="00AE31A2" w:rsidP="00CA2191">
      <w:pPr>
        <w:widowControl/>
        <w:spacing w:after="160"/>
        <w:ind w:left="1080"/>
        <w:contextualSpacing/>
        <w:rPr>
          <w:rFonts w:eastAsiaTheme="minorHAnsi"/>
          <w:bCs/>
          <w:snapToGrid/>
          <w:szCs w:val="24"/>
        </w:rPr>
      </w:pPr>
    </w:p>
    <w:p w14:paraId="62D99653" w14:textId="4B7C81DA" w:rsidR="00AE31A2" w:rsidRDefault="00AE31A2" w:rsidP="00CA2191">
      <w:pPr>
        <w:widowControl/>
        <w:spacing w:after="160"/>
        <w:ind w:left="1080"/>
        <w:contextualSpacing/>
      </w:pPr>
      <w:r>
        <w:t>Leina‘ala</w:t>
      </w:r>
      <w:r>
        <w:t xml:space="preserve"> highlighted the success story that was provided in the presentation, noting that the support did not stop after placement which was instrumental to the stressful transition period the participant was in. </w:t>
      </w:r>
    </w:p>
    <w:p w14:paraId="028E6EC7" w14:textId="2D3C6EF5" w:rsidR="00AE31A2" w:rsidRDefault="00AE31A2" w:rsidP="00CA2191">
      <w:pPr>
        <w:widowControl/>
        <w:spacing w:after="160"/>
        <w:ind w:left="1080"/>
        <w:contextualSpacing/>
      </w:pPr>
    </w:p>
    <w:p w14:paraId="02797C5C" w14:textId="0BAE8FBC" w:rsidR="00AE31A2" w:rsidRDefault="00AE31A2" w:rsidP="00CA2191">
      <w:pPr>
        <w:widowControl/>
        <w:spacing w:after="160"/>
        <w:ind w:left="1080"/>
        <w:contextualSpacing/>
      </w:pPr>
      <w:r>
        <w:t>Leina‘ala</w:t>
      </w:r>
      <w:r>
        <w:t xml:space="preserve"> also went over the PY25 Performance numbers, she noted that the Employment rates and median earnings after 2</w:t>
      </w:r>
      <w:r w:rsidRPr="00AE31A2">
        <w:rPr>
          <w:vertAlign w:val="superscript"/>
        </w:rPr>
        <w:t>nd</w:t>
      </w:r>
      <w:r>
        <w:t xml:space="preserve"> quarter after exit performance metrics are from the cohort period of July 1, 2024 to June 30, 2025. Employment rate after 4</w:t>
      </w:r>
      <w:r w:rsidRPr="00AE31A2">
        <w:rPr>
          <w:vertAlign w:val="superscript"/>
        </w:rPr>
        <w:t>th</w:t>
      </w:r>
      <w:r>
        <w:t xml:space="preserve"> quarter after exit and credential earnings are from the cohort period of January 1, 2024 to December 31, 2024. Measurable Skill Gains are real time, July 1, 2025 to June 30, 2026.</w:t>
      </w:r>
    </w:p>
    <w:p w14:paraId="42CCC9A2" w14:textId="45601761" w:rsidR="00C0650A" w:rsidRDefault="00C0650A" w:rsidP="00CA2191">
      <w:pPr>
        <w:widowControl/>
        <w:spacing w:after="160"/>
        <w:ind w:left="1080"/>
        <w:contextualSpacing/>
      </w:pPr>
    </w:p>
    <w:p w14:paraId="126DC1AD" w14:textId="6F9C3176" w:rsidR="00C0650A" w:rsidRDefault="00C0650A" w:rsidP="00CA2191">
      <w:pPr>
        <w:widowControl/>
        <w:spacing w:after="160"/>
        <w:ind w:left="1080"/>
        <w:contextualSpacing/>
      </w:pPr>
      <w:r>
        <w:t>Leina‘ala</w:t>
      </w:r>
      <w:r>
        <w:t xml:space="preserve"> also went over the OSO report. The OSO report is also available on the presentation on the above link. </w:t>
      </w:r>
    </w:p>
    <w:p w14:paraId="56227F5E" w14:textId="047D0A99" w:rsidR="00C0650A" w:rsidRDefault="00C0650A" w:rsidP="00CA2191">
      <w:pPr>
        <w:widowControl/>
        <w:spacing w:after="160"/>
        <w:ind w:left="1080"/>
        <w:contextualSpacing/>
      </w:pPr>
    </w:p>
    <w:p w14:paraId="21B10168" w14:textId="77777777" w:rsidR="00C16AB5" w:rsidRPr="00C16AB5" w:rsidRDefault="00C0650A" w:rsidP="00C16AB5">
      <w:pPr>
        <w:widowControl/>
        <w:ind w:left="1080"/>
        <w:contextualSpacing/>
        <w:rPr>
          <w:szCs w:val="24"/>
        </w:rPr>
      </w:pPr>
      <w:r>
        <w:t xml:space="preserve">Trevor Bracher </w:t>
      </w:r>
      <w:r w:rsidR="00C16AB5">
        <w:t xml:space="preserve">inquired for the numbers provided, how many of them have been </w:t>
      </w:r>
      <w:r w:rsidR="00C16AB5" w:rsidRPr="00C16AB5">
        <w:rPr>
          <w:szCs w:val="24"/>
        </w:rPr>
        <w:t xml:space="preserve">contacted and coordinated with that are veterans. </w:t>
      </w:r>
    </w:p>
    <w:p w14:paraId="4C0C5411" w14:textId="32F38BD8" w:rsidR="00C0650A" w:rsidRPr="00C16AB5" w:rsidRDefault="00C16AB5" w:rsidP="00C16AB5">
      <w:pPr>
        <w:pStyle w:val="ListParagraph"/>
        <w:numPr>
          <w:ilvl w:val="0"/>
          <w:numId w:val="11"/>
        </w:numPr>
        <w:spacing w:after="0" w:line="240" w:lineRule="auto"/>
        <w:rPr>
          <w:rFonts w:ascii="Times New Roman" w:hAnsi="Times New Roman" w:cs="Times New Roman"/>
          <w:bCs/>
          <w:sz w:val="24"/>
          <w:szCs w:val="24"/>
        </w:rPr>
      </w:pPr>
      <w:r w:rsidRPr="00C16AB5">
        <w:rPr>
          <w:rFonts w:ascii="Times New Roman" w:hAnsi="Times New Roman" w:cs="Times New Roman"/>
          <w:sz w:val="24"/>
          <w:szCs w:val="24"/>
        </w:rPr>
        <w:t>Leina‘ala</w:t>
      </w:r>
      <w:r w:rsidRPr="00C16AB5">
        <w:rPr>
          <w:rFonts w:ascii="Times New Roman" w:hAnsi="Times New Roman" w:cs="Times New Roman"/>
          <w:sz w:val="24"/>
          <w:szCs w:val="24"/>
        </w:rPr>
        <w:t xml:space="preserve"> noted that a total of 40 individual utilized the Homeless Veterans’ Reintegration Program and a total of 162 individuals came into the center for WIOA Title III services. </w:t>
      </w:r>
      <w:r w:rsidRPr="00C16AB5">
        <w:rPr>
          <w:rFonts w:ascii="Times New Roman" w:hAnsi="Times New Roman" w:cs="Times New Roman"/>
          <w:sz w:val="24"/>
          <w:szCs w:val="24"/>
        </w:rPr>
        <w:t>Leina‘ala</w:t>
      </w:r>
      <w:r w:rsidRPr="00C16AB5">
        <w:rPr>
          <w:rFonts w:ascii="Times New Roman" w:hAnsi="Times New Roman" w:cs="Times New Roman"/>
          <w:sz w:val="24"/>
          <w:szCs w:val="24"/>
        </w:rPr>
        <w:t xml:space="preserve"> asked Erick if a good estimation of half those individuals would be for the Veteran facing program, Jobs for Veterans State Grant, Erick concurred.</w:t>
      </w:r>
    </w:p>
    <w:p w14:paraId="4448B8BB" w14:textId="5DD5AF4F" w:rsidR="00C16AB5" w:rsidRPr="00C16AB5" w:rsidRDefault="00C16AB5" w:rsidP="00C16AB5">
      <w:pPr>
        <w:pStyle w:val="ListParagraph"/>
        <w:numPr>
          <w:ilvl w:val="0"/>
          <w:numId w:val="11"/>
        </w:numPr>
        <w:spacing w:after="0" w:line="240" w:lineRule="auto"/>
        <w:rPr>
          <w:rFonts w:ascii="Times New Roman" w:hAnsi="Times New Roman" w:cs="Times New Roman"/>
          <w:bCs/>
          <w:sz w:val="24"/>
          <w:szCs w:val="24"/>
        </w:rPr>
      </w:pPr>
      <w:r>
        <w:rPr>
          <w:rFonts w:ascii="Times New Roman" w:hAnsi="Times New Roman" w:cs="Times New Roman"/>
          <w:sz w:val="24"/>
          <w:szCs w:val="24"/>
        </w:rPr>
        <w:t>Trevor noted that there are many companies that have specific Veterans programs, and that many of those companies struggle with hitting those numbers.</w:t>
      </w:r>
    </w:p>
    <w:p w14:paraId="69B35EF6" w14:textId="5BFD1225" w:rsidR="00C16AB5" w:rsidRPr="00C16AB5" w:rsidRDefault="00C16AB5" w:rsidP="00C16AB5">
      <w:pPr>
        <w:pStyle w:val="ListParagraph"/>
        <w:numPr>
          <w:ilvl w:val="1"/>
          <w:numId w:val="11"/>
        </w:numPr>
        <w:spacing w:after="0" w:line="240" w:lineRule="auto"/>
        <w:rPr>
          <w:rFonts w:ascii="Times New Roman" w:hAnsi="Times New Roman" w:cs="Times New Roman"/>
          <w:bCs/>
          <w:sz w:val="24"/>
          <w:szCs w:val="24"/>
        </w:rPr>
      </w:pPr>
      <w:r>
        <w:rPr>
          <w:rFonts w:ascii="Times New Roman" w:hAnsi="Times New Roman" w:cs="Times New Roman"/>
          <w:sz w:val="24"/>
          <w:szCs w:val="24"/>
        </w:rPr>
        <w:lastRenderedPageBreak/>
        <w:t>Harrison noted that the Local Board has received inquires as the State WDC has dropped their Military Veterans Affairs Committee, if the Local Board can establish something for Veterans.</w:t>
      </w:r>
    </w:p>
    <w:p w14:paraId="0280CC84" w14:textId="77777777" w:rsidR="00F13500" w:rsidRDefault="00C16AB5" w:rsidP="00C16AB5">
      <w:pPr>
        <w:ind w:left="1080"/>
        <w:rPr>
          <w:rFonts w:eastAsiaTheme="minorHAnsi"/>
          <w:bCs/>
          <w:snapToGrid/>
          <w:szCs w:val="24"/>
        </w:rPr>
      </w:pPr>
      <w:r>
        <w:rPr>
          <w:rFonts w:eastAsiaTheme="minorHAnsi"/>
          <w:bCs/>
          <w:snapToGrid/>
          <w:szCs w:val="24"/>
        </w:rPr>
        <w:t xml:space="preserve">Andrew Rosen inquired </w:t>
      </w:r>
      <w:r w:rsidR="00F13500">
        <w:rPr>
          <w:rFonts w:eastAsiaTheme="minorHAnsi"/>
          <w:bCs/>
          <w:snapToGrid/>
          <w:szCs w:val="24"/>
        </w:rPr>
        <w:t>what the threshold of performance is that would warrant “celebration” for achieving or exceeding set benchmarks.</w:t>
      </w:r>
    </w:p>
    <w:p w14:paraId="16ADF73A" w14:textId="705E8005" w:rsidR="00C16AB5" w:rsidRPr="0057105C" w:rsidRDefault="00F13500" w:rsidP="00F13500">
      <w:pPr>
        <w:pStyle w:val="ListParagraph"/>
        <w:numPr>
          <w:ilvl w:val="0"/>
          <w:numId w:val="12"/>
        </w:numPr>
        <w:rPr>
          <w:rFonts w:ascii="Times New Roman" w:hAnsi="Times New Roman" w:cs="Times New Roman"/>
          <w:bCs/>
          <w:sz w:val="24"/>
          <w:szCs w:val="24"/>
        </w:rPr>
      </w:pPr>
      <w:r w:rsidRPr="00F13500">
        <w:rPr>
          <w:rFonts w:ascii="Times New Roman" w:hAnsi="Times New Roman" w:cs="Times New Roman"/>
          <w:sz w:val="24"/>
          <w:szCs w:val="24"/>
        </w:rPr>
        <w:t>Leina‘ala</w:t>
      </w:r>
      <w:r w:rsidRPr="00F13500">
        <w:rPr>
          <w:rFonts w:ascii="Times New Roman" w:hAnsi="Times New Roman" w:cs="Times New Roman"/>
          <w:sz w:val="24"/>
          <w:szCs w:val="24"/>
        </w:rPr>
        <w:t xml:space="preserve"> noted that they are never satisfied with their performance </w:t>
      </w:r>
      <w:r>
        <w:rPr>
          <w:rFonts w:ascii="Times New Roman" w:hAnsi="Times New Roman" w:cs="Times New Roman"/>
          <w:sz w:val="24"/>
          <w:szCs w:val="24"/>
        </w:rPr>
        <w:t xml:space="preserve">and are always looking for ways to improve, </w:t>
      </w:r>
      <w:r w:rsidR="0057105C">
        <w:rPr>
          <w:rFonts w:ascii="Times New Roman" w:hAnsi="Times New Roman" w:cs="Times New Roman"/>
          <w:sz w:val="24"/>
          <w:szCs w:val="24"/>
        </w:rPr>
        <w:t>and goals are always being pushed forward.</w:t>
      </w:r>
    </w:p>
    <w:p w14:paraId="74622B7C" w14:textId="3FB31530" w:rsidR="0057105C" w:rsidRPr="0057105C" w:rsidRDefault="0057105C" w:rsidP="0057105C">
      <w:pPr>
        <w:pStyle w:val="ListParagraph"/>
        <w:numPr>
          <w:ilvl w:val="1"/>
          <w:numId w:val="12"/>
        </w:numPr>
        <w:rPr>
          <w:rFonts w:ascii="Times New Roman" w:hAnsi="Times New Roman" w:cs="Times New Roman"/>
          <w:bCs/>
          <w:sz w:val="24"/>
          <w:szCs w:val="24"/>
        </w:rPr>
      </w:pPr>
      <w:r w:rsidRPr="0057105C">
        <w:rPr>
          <w:rFonts w:ascii="Times New Roman" w:hAnsi="Times New Roman" w:cs="Times New Roman"/>
          <w:sz w:val="24"/>
          <w:szCs w:val="24"/>
        </w:rPr>
        <w:t xml:space="preserve">Andrew thanked </w:t>
      </w:r>
      <w:r w:rsidRPr="0057105C">
        <w:rPr>
          <w:rFonts w:ascii="Times New Roman" w:hAnsi="Times New Roman" w:cs="Times New Roman"/>
          <w:sz w:val="24"/>
          <w:szCs w:val="24"/>
        </w:rPr>
        <w:t>Leina‘ala</w:t>
      </w:r>
      <w:r w:rsidRPr="0057105C">
        <w:rPr>
          <w:rFonts w:ascii="Times New Roman" w:hAnsi="Times New Roman" w:cs="Times New Roman"/>
          <w:sz w:val="24"/>
          <w:szCs w:val="24"/>
        </w:rPr>
        <w:t xml:space="preserve"> for her response but asked the metrics that the staff are held accountable to. </w:t>
      </w:r>
      <w:r w:rsidRPr="0057105C">
        <w:rPr>
          <w:rFonts w:ascii="Times New Roman" w:hAnsi="Times New Roman" w:cs="Times New Roman"/>
          <w:sz w:val="24"/>
          <w:szCs w:val="24"/>
        </w:rPr>
        <w:t>Leina‘ala</w:t>
      </w:r>
      <w:r w:rsidRPr="0057105C">
        <w:rPr>
          <w:rFonts w:ascii="Times New Roman" w:hAnsi="Times New Roman" w:cs="Times New Roman"/>
          <w:sz w:val="24"/>
          <w:szCs w:val="24"/>
        </w:rPr>
        <w:t xml:space="preserve"> noted that staff each have their caseloads and that there is a minimum of one contact a month, striving to have the contacts more frequently.</w:t>
      </w:r>
    </w:p>
    <w:p w14:paraId="5440B0EC" w14:textId="4C4798CE" w:rsidR="0057105C" w:rsidRPr="0057105C" w:rsidRDefault="0057105C" w:rsidP="0057105C">
      <w:pPr>
        <w:pStyle w:val="ListParagraph"/>
        <w:numPr>
          <w:ilvl w:val="1"/>
          <w:numId w:val="12"/>
        </w:numPr>
        <w:rPr>
          <w:rFonts w:ascii="Times New Roman" w:hAnsi="Times New Roman" w:cs="Times New Roman"/>
          <w:bCs/>
          <w:sz w:val="24"/>
          <w:szCs w:val="24"/>
        </w:rPr>
      </w:pPr>
      <w:r>
        <w:rPr>
          <w:rFonts w:ascii="Times New Roman" w:hAnsi="Times New Roman" w:cs="Times New Roman"/>
          <w:sz w:val="24"/>
          <w:szCs w:val="24"/>
        </w:rPr>
        <w:t xml:space="preserve">Andrew noted that he was looking more for concrete performance metrics/numbers and asked that those be sent his way if those metrics </w:t>
      </w:r>
      <w:r w:rsidRPr="0057105C">
        <w:rPr>
          <w:rFonts w:ascii="Times New Roman" w:hAnsi="Times New Roman" w:cs="Times New Roman"/>
          <w:sz w:val="24"/>
          <w:szCs w:val="24"/>
        </w:rPr>
        <w:t>become available.</w:t>
      </w:r>
    </w:p>
    <w:p w14:paraId="71BDF0AC" w14:textId="3C53FCF1" w:rsidR="0057105C" w:rsidRPr="0057105C" w:rsidRDefault="0057105C" w:rsidP="0057105C">
      <w:pPr>
        <w:pStyle w:val="ListParagraph"/>
        <w:numPr>
          <w:ilvl w:val="2"/>
          <w:numId w:val="12"/>
        </w:numPr>
        <w:rPr>
          <w:rFonts w:ascii="Times New Roman" w:hAnsi="Times New Roman" w:cs="Times New Roman"/>
          <w:bCs/>
          <w:sz w:val="24"/>
          <w:szCs w:val="24"/>
        </w:rPr>
      </w:pPr>
      <w:r w:rsidRPr="0057105C">
        <w:rPr>
          <w:rFonts w:ascii="Times New Roman" w:hAnsi="Times New Roman" w:cs="Times New Roman"/>
          <w:sz w:val="24"/>
          <w:szCs w:val="24"/>
        </w:rPr>
        <w:t>Leina‘ala</w:t>
      </w:r>
      <w:r w:rsidRPr="0057105C">
        <w:rPr>
          <w:rFonts w:ascii="Times New Roman" w:hAnsi="Times New Roman" w:cs="Times New Roman"/>
          <w:sz w:val="24"/>
          <w:szCs w:val="24"/>
        </w:rPr>
        <w:t xml:space="preserve"> added that if for example a case manager has a caseload of 50, it is expected that 50 of those individuals become employed.</w:t>
      </w:r>
    </w:p>
    <w:p w14:paraId="7D1B6D6F" w14:textId="036B3606" w:rsidR="0057105C" w:rsidRPr="0057105C" w:rsidRDefault="0057105C" w:rsidP="0057105C">
      <w:pPr>
        <w:pStyle w:val="ListParagraph"/>
        <w:numPr>
          <w:ilvl w:val="2"/>
          <w:numId w:val="12"/>
        </w:numPr>
        <w:rPr>
          <w:rFonts w:ascii="Times New Roman" w:hAnsi="Times New Roman" w:cs="Times New Roman"/>
          <w:bCs/>
          <w:sz w:val="24"/>
          <w:szCs w:val="24"/>
        </w:rPr>
      </w:pPr>
      <w:r w:rsidRPr="0057105C">
        <w:rPr>
          <w:rFonts w:ascii="Times New Roman" w:hAnsi="Times New Roman" w:cs="Times New Roman"/>
          <w:sz w:val="24"/>
          <w:szCs w:val="24"/>
        </w:rPr>
        <w:t xml:space="preserve">Andrew inquired if every case manager is expected to have a case load of 50, </w:t>
      </w:r>
      <w:r w:rsidRPr="0057105C">
        <w:rPr>
          <w:rFonts w:ascii="Times New Roman" w:hAnsi="Times New Roman" w:cs="Times New Roman"/>
          <w:sz w:val="24"/>
          <w:szCs w:val="24"/>
        </w:rPr>
        <w:t>Leina‘ala</w:t>
      </w:r>
      <w:r w:rsidRPr="0057105C">
        <w:rPr>
          <w:rFonts w:ascii="Times New Roman" w:hAnsi="Times New Roman" w:cs="Times New Roman"/>
          <w:sz w:val="24"/>
          <w:szCs w:val="24"/>
        </w:rPr>
        <w:t xml:space="preserve"> noted that per OWDB policy there is a maximum of 75. Andrew then asked if there is a minimum, </w:t>
      </w:r>
      <w:r w:rsidRPr="0057105C">
        <w:rPr>
          <w:rFonts w:ascii="Times New Roman" w:hAnsi="Times New Roman" w:cs="Times New Roman"/>
          <w:sz w:val="24"/>
          <w:szCs w:val="24"/>
        </w:rPr>
        <w:t>Leina‘ala</w:t>
      </w:r>
      <w:r w:rsidRPr="0057105C">
        <w:rPr>
          <w:rFonts w:ascii="Times New Roman" w:hAnsi="Times New Roman" w:cs="Times New Roman"/>
          <w:sz w:val="24"/>
          <w:szCs w:val="24"/>
        </w:rPr>
        <w:t xml:space="preserve"> noted there is no minimum.</w:t>
      </w:r>
    </w:p>
    <w:p w14:paraId="43044405" w14:textId="28667092" w:rsidR="0057105C" w:rsidRDefault="00B4357C" w:rsidP="0057105C">
      <w:pPr>
        <w:ind w:left="1080"/>
        <w:rPr>
          <w:rFonts w:eastAsiaTheme="minorHAnsi"/>
          <w:bCs/>
          <w:snapToGrid/>
          <w:szCs w:val="24"/>
        </w:rPr>
      </w:pPr>
      <w:r>
        <w:rPr>
          <w:rFonts w:eastAsiaTheme="minorHAnsi"/>
          <w:bCs/>
          <w:snapToGrid/>
          <w:szCs w:val="24"/>
        </w:rPr>
        <w:t xml:space="preserve">Christopher Lum Lee brought up an email that he had received </w:t>
      </w:r>
      <w:r w:rsidR="001B75DC">
        <w:rPr>
          <w:rFonts w:eastAsiaTheme="minorHAnsi"/>
          <w:bCs/>
          <w:snapToGrid/>
          <w:szCs w:val="24"/>
        </w:rPr>
        <w:t xml:space="preserve">from a potential participant. The email stated that they are a 17-year-old Out of School Youth and was turned away from the </w:t>
      </w:r>
      <w:r w:rsidR="00706EB5">
        <w:rPr>
          <w:rFonts w:eastAsiaTheme="minorHAnsi"/>
          <w:bCs/>
          <w:snapToGrid/>
          <w:szCs w:val="24"/>
        </w:rPr>
        <w:t>AJC</w:t>
      </w:r>
      <w:r w:rsidR="001B75DC">
        <w:rPr>
          <w:rFonts w:eastAsiaTheme="minorHAnsi"/>
          <w:bCs/>
          <w:snapToGrid/>
          <w:szCs w:val="24"/>
        </w:rPr>
        <w:t xml:space="preserve"> and told to return when they were 18. Chris inquired if there would be a specific reason why the potential participant would be asked to come back at a later time.</w:t>
      </w:r>
    </w:p>
    <w:p w14:paraId="4D646EDF" w14:textId="3C69BDA2" w:rsidR="001B75DC" w:rsidRPr="00DD74E5" w:rsidRDefault="001B75DC" w:rsidP="001B75DC">
      <w:pPr>
        <w:pStyle w:val="ListParagraph"/>
        <w:numPr>
          <w:ilvl w:val="0"/>
          <w:numId w:val="12"/>
        </w:numPr>
        <w:rPr>
          <w:rFonts w:ascii="Times New Roman" w:hAnsi="Times New Roman" w:cs="Times New Roman"/>
          <w:bCs/>
          <w:sz w:val="24"/>
          <w:szCs w:val="24"/>
        </w:rPr>
      </w:pPr>
      <w:r w:rsidRPr="001B75DC">
        <w:rPr>
          <w:rFonts w:ascii="Times New Roman" w:hAnsi="Times New Roman" w:cs="Times New Roman"/>
          <w:sz w:val="24"/>
          <w:szCs w:val="24"/>
        </w:rPr>
        <w:t>Leina‘ala</w:t>
      </w:r>
      <w:r w:rsidRPr="001B75DC">
        <w:rPr>
          <w:rFonts w:ascii="Times New Roman" w:hAnsi="Times New Roman" w:cs="Times New Roman"/>
          <w:sz w:val="24"/>
          <w:szCs w:val="24"/>
        </w:rPr>
        <w:t xml:space="preserve"> noted that she would need more information on the </w:t>
      </w:r>
      <w:r w:rsidR="00DD74E5">
        <w:rPr>
          <w:rFonts w:ascii="Times New Roman" w:hAnsi="Times New Roman" w:cs="Times New Roman"/>
          <w:sz w:val="24"/>
          <w:szCs w:val="24"/>
        </w:rPr>
        <w:t>situation to speak on the topic.</w:t>
      </w:r>
    </w:p>
    <w:p w14:paraId="3F9CB8C2" w14:textId="507571F5" w:rsidR="00DD74E5" w:rsidRPr="00DD74E5" w:rsidRDefault="00DD74E5" w:rsidP="00DD74E5">
      <w:pPr>
        <w:pStyle w:val="ListParagraph"/>
        <w:numPr>
          <w:ilvl w:val="1"/>
          <w:numId w:val="12"/>
        </w:numPr>
        <w:rPr>
          <w:rFonts w:ascii="Times New Roman" w:hAnsi="Times New Roman" w:cs="Times New Roman"/>
          <w:bCs/>
          <w:sz w:val="24"/>
          <w:szCs w:val="24"/>
        </w:rPr>
      </w:pPr>
      <w:r>
        <w:rPr>
          <w:rFonts w:ascii="Times New Roman" w:hAnsi="Times New Roman" w:cs="Times New Roman"/>
          <w:sz w:val="24"/>
          <w:szCs w:val="24"/>
        </w:rPr>
        <w:t>Per Lee Williams-Naeole, for the adult program the minimum age is 18, so an individual that is 17 would be enrolled as a Youth participant. Christopher reiterated that per the participant email they were advised to return when they’re 18, and asked if there is a significant difference in Youth/Adult enrollment or dual-enrollment.</w:t>
      </w:r>
    </w:p>
    <w:p w14:paraId="303C1167" w14:textId="0D6EAF09" w:rsidR="00CA2191" w:rsidRPr="002E72B2" w:rsidRDefault="00DD74E5" w:rsidP="002E72B2">
      <w:pPr>
        <w:pStyle w:val="ListParagraph"/>
        <w:numPr>
          <w:ilvl w:val="2"/>
          <w:numId w:val="12"/>
        </w:numPr>
        <w:rPr>
          <w:rFonts w:ascii="Times New Roman" w:hAnsi="Times New Roman" w:cs="Times New Roman"/>
          <w:bCs/>
          <w:sz w:val="24"/>
          <w:szCs w:val="24"/>
        </w:rPr>
      </w:pPr>
      <w:r w:rsidRPr="001B75DC">
        <w:rPr>
          <w:rFonts w:ascii="Times New Roman" w:hAnsi="Times New Roman" w:cs="Times New Roman"/>
          <w:sz w:val="24"/>
          <w:szCs w:val="24"/>
        </w:rPr>
        <w:t>Leina‘ala</w:t>
      </w:r>
      <w:r>
        <w:rPr>
          <w:rFonts w:ascii="Times New Roman" w:hAnsi="Times New Roman" w:cs="Times New Roman"/>
          <w:sz w:val="24"/>
          <w:szCs w:val="24"/>
        </w:rPr>
        <w:t xml:space="preserve"> </w:t>
      </w:r>
      <w:r w:rsidR="002E72B2">
        <w:rPr>
          <w:rFonts w:ascii="Times New Roman" w:hAnsi="Times New Roman" w:cs="Times New Roman"/>
          <w:sz w:val="24"/>
          <w:szCs w:val="24"/>
        </w:rPr>
        <w:t>noted that youth and adult enrollment criteria are different, however she noted that the end goal will always be employment.</w:t>
      </w:r>
    </w:p>
    <w:p w14:paraId="6A3DA91C" w14:textId="7983AD6C" w:rsidR="002E72B2" w:rsidRDefault="002E72B2" w:rsidP="002E72B2">
      <w:pPr>
        <w:ind w:left="1080"/>
        <w:rPr>
          <w:rFonts w:eastAsiaTheme="minorHAnsi"/>
          <w:bCs/>
          <w:snapToGrid/>
          <w:szCs w:val="24"/>
        </w:rPr>
      </w:pPr>
      <w:r>
        <w:rPr>
          <w:rFonts w:eastAsiaTheme="minorHAnsi"/>
          <w:bCs/>
          <w:snapToGrid/>
          <w:szCs w:val="24"/>
        </w:rPr>
        <w:t xml:space="preserve">Sherrie Garedo, Acting One Stop Operator, shared the operations that have been happening at the </w:t>
      </w:r>
      <w:r w:rsidR="00706EB5">
        <w:rPr>
          <w:rFonts w:eastAsiaTheme="minorHAnsi"/>
          <w:bCs/>
          <w:snapToGrid/>
          <w:szCs w:val="24"/>
        </w:rPr>
        <w:t>AJC</w:t>
      </w:r>
      <w:r>
        <w:rPr>
          <w:rFonts w:eastAsiaTheme="minorHAnsi"/>
          <w:bCs/>
          <w:snapToGrid/>
          <w:szCs w:val="24"/>
        </w:rPr>
        <w:t xml:space="preserve"> since July 1, 2026.</w:t>
      </w:r>
      <w:r w:rsidR="00F65C23">
        <w:rPr>
          <w:rFonts w:eastAsiaTheme="minorHAnsi"/>
          <w:bCs/>
          <w:snapToGrid/>
          <w:szCs w:val="24"/>
        </w:rPr>
        <w:t xml:space="preserve"> The presentation can be found at the following link:</w:t>
      </w:r>
    </w:p>
    <w:p w14:paraId="31FA1FCC" w14:textId="14CA40E9" w:rsidR="00F65C23" w:rsidRDefault="00F65C23" w:rsidP="002E72B2">
      <w:pPr>
        <w:ind w:left="1080"/>
        <w:rPr>
          <w:rFonts w:eastAsiaTheme="minorHAnsi"/>
          <w:bCs/>
          <w:snapToGrid/>
          <w:szCs w:val="24"/>
        </w:rPr>
      </w:pPr>
      <w:hyperlink r:id="rId12" w:history="1">
        <w:r w:rsidRPr="005213C6">
          <w:rPr>
            <w:rStyle w:val="Hyperlink"/>
            <w:rFonts w:eastAsiaTheme="minorHAnsi"/>
            <w:bCs/>
            <w:snapToGrid/>
            <w:szCs w:val="24"/>
          </w:rPr>
          <w:t>https://oahuwdb.com/wp-content/uploads/2026/08/OSO-Report-07-22-2026.pdf</w:t>
        </w:r>
      </w:hyperlink>
    </w:p>
    <w:p w14:paraId="2E28F1D4" w14:textId="73D21AEB" w:rsidR="00F65C23" w:rsidRDefault="00F65C23" w:rsidP="002E72B2">
      <w:pPr>
        <w:ind w:left="1080"/>
        <w:rPr>
          <w:rFonts w:eastAsiaTheme="minorHAnsi"/>
          <w:bCs/>
          <w:snapToGrid/>
          <w:szCs w:val="24"/>
        </w:rPr>
      </w:pPr>
    </w:p>
    <w:p w14:paraId="5E5F9F75" w14:textId="070DADD5" w:rsidR="00F65C23" w:rsidRDefault="00706EB5" w:rsidP="002E72B2">
      <w:pPr>
        <w:ind w:left="1080"/>
        <w:rPr>
          <w:rFonts w:eastAsiaTheme="minorHAnsi"/>
          <w:bCs/>
          <w:snapToGrid/>
          <w:szCs w:val="24"/>
        </w:rPr>
      </w:pPr>
      <w:r>
        <w:rPr>
          <w:rFonts w:eastAsiaTheme="minorHAnsi"/>
          <w:bCs/>
          <w:snapToGrid/>
          <w:szCs w:val="24"/>
        </w:rPr>
        <w:t>Sherrie noted that as of July 1, 2026 to present, the AJC has remained open during normal business hours and services to job seekers and employers have continues without interruption.</w:t>
      </w:r>
    </w:p>
    <w:p w14:paraId="3F50E201" w14:textId="77117E2E" w:rsidR="00706EB5" w:rsidRDefault="00706EB5" w:rsidP="00A01ECD">
      <w:pPr>
        <w:pStyle w:val="ListParagraph"/>
        <w:numPr>
          <w:ilvl w:val="0"/>
          <w:numId w:val="12"/>
        </w:numPr>
        <w:rPr>
          <w:rFonts w:ascii="Times New Roman" w:hAnsi="Times New Roman" w:cs="Times New Roman"/>
          <w:bCs/>
          <w:sz w:val="24"/>
          <w:szCs w:val="24"/>
        </w:rPr>
      </w:pPr>
      <w:r w:rsidRPr="00A01ECD">
        <w:rPr>
          <w:rFonts w:ascii="Times New Roman" w:hAnsi="Times New Roman" w:cs="Times New Roman"/>
          <w:bCs/>
          <w:sz w:val="24"/>
          <w:szCs w:val="24"/>
        </w:rPr>
        <w:t xml:space="preserve">Lisa Pereira, </w:t>
      </w:r>
      <w:r w:rsidR="00A01ECD" w:rsidRPr="00A01ECD">
        <w:rPr>
          <w:rFonts w:ascii="Times New Roman" w:hAnsi="Times New Roman" w:cs="Times New Roman"/>
          <w:bCs/>
          <w:sz w:val="24"/>
          <w:szCs w:val="24"/>
        </w:rPr>
        <w:t xml:space="preserve">Acting WIOA Title I Service Provider, noted that per the presentation there is also 25 pending enrollments across the WIOA Title I </w:t>
      </w:r>
      <w:r w:rsidR="00A01ECD" w:rsidRPr="00A01ECD">
        <w:rPr>
          <w:rFonts w:ascii="Times New Roman" w:hAnsi="Times New Roman" w:cs="Times New Roman"/>
          <w:bCs/>
          <w:sz w:val="24"/>
          <w:szCs w:val="24"/>
        </w:rPr>
        <w:lastRenderedPageBreak/>
        <w:t>programs awaiting HireNet document upload. Lisa also noted that the participant that Chair Christopher Lum Lee mentioned earlier that they are being processed as a Youth Participant.</w:t>
      </w:r>
    </w:p>
    <w:p w14:paraId="47178384" w14:textId="77777777" w:rsidR="00A01ECD" w:rsidRDefault="00A01ECD" w:rsidP="00A01ECD">
      <w:pPr>
        <w:pStyle w:val="ListParagraph"/>
        <w:numPr>
          <w:ilvl w:val="0"/>
          <w:numId w:val="12"/>
        </w:numPr>
        <w:rPr>
          <w:rFonts w:ascii="Times New Roman" w:hAnsi="Times New Roman" w:cs="Times New Roman"/>
          <w:bCs/>
          <w:sz w:val="24"/>
          <w:szCs w:val="24"/>
        </w:rPr>
      </w:pPr>
      <w:r>
        <w:rPr>
          <w:rFonts w:ascii="Times New Roman" w:hAnsi="Times New Roman" w:cs="Times New Roman"/>
          <w:bCs/>
          <w:sz w:val="24"/>
          <w:szCs w:val="24"/>
        </w:rPr>
        <w:t>Lisa noted that with the 25 pending, there should be ~43 total enrollments across the programs by the end of the month.</w:t>
      </w:r>
    </w:p>
    <w:p w14:paraId="18DC9376" w14:textId="40F91494" w:rsidR="007E709D" w:rsidRDefault="00A01ECD" w:rsidP="007E709D">
      <w:pPr>
        <w:pStyle w:val="ListParagraph"/>
        <w:numPr>
          <w:ilvl w:val="1"/>
          <w:numId w:val="12"/>
        </w:numPr>
        <w:rPr>
          <w:rFonts w:ascii="Times New Roman" w:hAnsi="Times New Roman" w:cs="Times New Roman"/>
          <w:bCs/>
          <w:sz w:val="24"/>
          <w:szCs w:val="24"/>
        </w:rPr>
      </w:pPr>
      <w:r w:rsidRPr="00A01ECD">
        <w:rPr>
          <w:rFonts w:ascii="Times New Roman" w:hAnsi="Times New Roman" w:cs="Times New Roman"/>
          <w:bCs/>
          <w:sz w:val="24"/>
          <w:szCs w:val="24"/>
        </w:rPr>
        <w:t xml:space="preserve">Carla Kobashigawa </w:t>
      </w:r>
      <w:r>
        <w:rPr>
          <w:rFonts w:ascii="Times New Roman" w:hAnsi="Times New Roman" w:cs="Times New Roman"/>
          <w:bCs/>
          <w:sz w:val="24"/>
          <w:szCs w:val="24"/>
        </w:rPr>
        <w:t>inquired how the numbers look compared to the prior program year. The numbers were shared via the reports, ~516 if current momentum is continued vs 515 total enrollments of last PY.</w:t>
      </w:r>
    </w:p>
    <w:p w14:paraId="2E974816" w14:textId="6FEAB927" w:rsidR="007E709D" w:rsidRPr="007E709D" w:rsidRDefault="007E709D" w:rsidP="007E709D">
      <w:pPr>
        <w:pStyle w:val="ListParagraph"/>
        <w:numPr>
          <w:ilvl w:val="2"/>
          <w:numId w:val="12"/>
        </w:numPr>
        <w:rPr>
          <w:rFonts w:ascii="Times New Roman" w:hAnsi="Times New Roman" w:cs="Times New Roman"/>
          <w:bCs/>
          <w:sz w:val="24"/>
          <w:szCs w:val="24"/>
        </w:rPr>
      </w:pPr>
      <w:r>
        <w:rPr>
          <w:rFonts w:ascii="Times New Roman" w:hAnsi="Times New Roman" w:cs="Times New Roman"/>
          <w:bCs/>
          <w:sz w:val="24"/>
          <w:szCs w:val="24"/>
        </w:rPr>
        <w:t>Carla also inquired if the 43 per the report is including field recruitment, Sherrie noted that the number is only walk-in or call-ins.</w:t>
      </w:r>
    </w:p>
    <w:p w14:paraId="258FCAE8" w14:textId="21C49CFE" w:rsidR="007E709D" w:rsidRPr="007E709D" w:rsidRDefault="00A01ECD" w:rsidP="007E709D">
      <w:pPr>
        <w:pStyle w:val="ListParagraph"/>
        <w:numPr>
          <w:ilvl w:val="1"/>
          <w:numId w:val="12"/>
        </w:numPr>
        <w:rPr>
          <w:rFonts w:ascii="Times New Roman" w:hAnsi="Times New Roman" w:cs="Times New Roman"/>
          <w:bCs/>
          <w:sz w:val="24"/>
          <w:szCs w:val="24"/>
        </w:rPr>
      </w:pPr>
      <w:r>
        <w:rPr>
          <w:rFonts w:ascii="Times New Roman" w:hAnsi="Times New Roman" w:cs="Times New Roman"/>
          <w:bCs/>
          <w:sz w:val="24"/>
          <w:szCs w:val="24"/>
        </w:rPr>
        <w:t>Andrew Rosen asked how it compares to the other counties.</w:t>
      </w:r>
    </w:p>
    <w:p w14:paraId="3833453F" w14:textId="732C2DDD" w:rsidR="00A01ECD" w:rsidRPr="00A01ECD" w:rsidRDefault="00A01ECD" w:rsidP="00A01ECD">
      <w:pPr>
        <w:pStyle w:val="ListParagraph"/>
        <w:numPr>
          <w:ilvl w:val="2"/>
          <w:numId w:val="12"/>
        </w:numPr>
        <w:rPr>
          <w:rFonts w:ascii="Times New Roman" w:hAnsi="Times New Roman" w:cs="Times New Roman"/>
          <w:bCs/>
          <w:sz w:val="24"/>
          <w:szCs w:val="24"/>
        </w:rPr>
      </w:pPr>
      <w:r>
        <w:rPr>
          <w:rFonts w:ascii="Times New Roman" w:hAnsi="Times New Roman" w:cs="Times New Roman"/>
          <w:bCs/>
          <w:sz w:val="24"/>
          <w:szCs w:val="24"/>
        </w:rPr>
        <w:t>Harrison Kuranishi noted that unfortunately OWDB staff is only privy to City and County of Honolulu data, until the Annual report is produced by the WDC.</w:t>
      </w:r>
    </w:p>
    <w:p w14:paraId="66B07F81" w14:textId="38983AD1" w:rsidR="00706EB5" w:rsidRDefault="00706EB5" w:rsidP="002E72B2">
      <w:pPr>
        <w:ind w:left="1080"/>
        <w:rPr>
          <w:rFonts w:eastAsiaTheme="minorHAnsi"/>
          <w:bCs/>
          <w:snapToGrid/>
          <w:szCs w:val="24"/>
        </w:rPr>
      </w:pPr>
      <w:r>
        <w:rPr>
          <w:rFonts w:eastAsiaTheme="minorHAnsi"/>
          <w:bCs/>
          <w:snapToGrid/>
          <w:szCs w:val="24"/>
        </w:rPr>
        <w:t>Sherrie also noted that the Division of Vocational Rehabilitation (DVR) had shared a report for their partner updates and asked if any representative from DVR would like to speak to the report. The report can be found at the following link:</w:t>
      </w:r>
    </w:p>
    <w:p w14:paraId="43153A78" w14:textId="69492B8E" w:rsidR="00706EB5" w:rsidRDefault="00706EB5" w:rsidP="002E72B2">
      <w:pPr>
        <w:ind w:left="1080"/>
        <w:rPr>
          <w:rFonts w:eastAsiaTheme="minorHAnsi"/>
          <w:bCs/>
          <w:snapToGrid/>
          <w:szCs w:val="24"/>
        </w:rPr>
      </w:pPr>
      <w:hyperlink r:id="rId13" w:history="1">
        <w:r w:rsidRPr="005213C6">
          <w:rPr>
            <w:rStyle w:val="Hyperlink"/>
            <w:rFonts w:eastAsiaTheme="minorHAnsi"/>
            <w:bCs/>
            <w:snapToGrid/>
            <w:szCs w:val="24"/>
          </w:rPr>
          <w:t>https://oahuwdb.com/wp-content/uploads/2026/08/OWDB-DVR-Report-7.23.2026.pdf</w:t>
        </w:r>
      </w:hyperlink>
      <w:r>
        <w:rPr>
          <w:rFonts w:eastAsiaTheme="minorHAnsi"/>
          <w:bCs/>
          <w:snapToGrid/>
          <w:szCs w:val="24"/>
        </w:rPr>
        <w:t xml:space="preserve"> </w:t>
      </w:r>
    </w:p>
    <w:p w14:paraId="52AC5F4C" w14:textId="1F5AD026" w:rsidR="00706EB5" w:rsidRDefault="00706EB5" w:rsidP="00706EB5">
      <w:pPr>
        <w:pStyle w:val="ListParagraph"/>
        <w:numPr>
          <w:ilvl w:val="0"/>
          <w:numId w:val="12"/>
        </w:numPr>
        <w:rPr>
          <w:rFonts w:ascii="Times New Roman" w:hAnsi="Times New Roman" w:cs="Times New Roman"/>
          <w:bCs/>
          <w:sz w:val="24"/>
          <w:szCs w:val="24"/>
        </w:rPr>
      </w:pPr>
      <w:r w:rsidRPr="00706EB5">
        <w:rPr>
          <w:rFonts w:ascii="Times New Roman" w:hAnsi="Times New Roman" w:cs="Times New Roman"/>
          <w:bCs/>
          <w:sz w:val="24"/>
          <w:szCs w:val="24"/>
        </w:rPr>
        <w:t xml:space="preserve">Lea Dias, Administrator of DVR, </w:t>
      </w:r>
      <w:r w:rsidR="007E709D">
        <w:rPr>
          <w:rFonts w:ascii="Times New Roman" w:hAnsi="Times New Roman" w:cs="Times New Roman"/>
          <w:bCs/>
          <w:sz w:val="24"/>
          <w:szCs w:val="24"/>
        </w:rPr>
        <w:t>went over the report and noted that it is the PY25 Quarter 4 data.</w:t>
      </w:r>
    </w:p>
    <w:p w14:paraId="36206B89" w14:textId="1988AD90" w:rsidR="00F65C23" w:rsidRPr="006268F6" w:rsidRDefault="007E709D" w:rsidP="00F65C23">
      <w:pPr>
        <w:pStyle w:val="ListParagraph"/>
        <w:numPr>
          <w:ilvl w:val="1"/>
          <w:numId w:val="12"/>
        </w:numPr>
        <w:rPr>
          <w:rFonts w:ascii="Times New Roman" w:hAnsi="Times New Roman" w:cs="Times New Roman"/>
          <w:bCs/>
          <w:sz w:val="24"/>
          <w:szCs w:val="24"/>
        </w:rPr>
      </w:pPr>
      <w:r>
        <w:rPr>
          <w:rFonts w:ascii="Times New Roman" w:hAnsi="Times New Roman" w:cs="Times New Roman"/>
          <w:bCs/>
          <w:sz w:val="24"/>
          <w:szCs w:val="24"/>
        </w:rPr>
        <w:t xml:space="preserve">Carla Kobashigawa noted that the average and median </w:t>
      </w:r>
      <w:r w:rsidR="00CF2DAD">
        <w:rPr>
          <w:rFonts w:ascii="Times New Roman" w:hAnsi="Times New Roman" w:cs="Times New Roman"/>
          <w:bCs/>
          <w:sz w:val="24"/>
          <w:szCs w:val="24"/>
        </w:rPr>
        <w:t>wages</w:t>
      </w:r>
      <w:r>
        <w:rPr>
          <w:rFonts w:ascii="Times New Roman" w:hAnsi="Times New Roman" w:cs="Times New Roman"/>
          <w:bCs/>
          <w:sz w:val="24"/>
          <w:szCs w:val="24"/>
        </w:rPr>
        <w:t xml:space="preserve"> shared</w:t>
      </w:r>
      <w:r w:rsidR="00CF2DAD">
        <w:rPr>
          <w:rFonts w:ascii="Times New Roman" w:hAnsi="Times New Roman" w:cs="Times New Roman"/>
          <w:bCs/>
          <w:sz w:val="24"/>
          <w:szCs w:val="24"/>
        </w:rPr>
        <w:t xml:space="preserve"> are very impressive based off of the clientele that the WIOA programs serve. She noted for the next presentation that the job listing be sorted by hourly wage rather than alphabetical.</w:t>
      </w:r>
    </w:p>
    <w:p w14:paraId="74792409" w14:textId="2DF16D22" w:rsidR="002E72B2" w:rsidRDefault="002E72B2" w:rsidP="00F66C1C">
      <w:pPr>
        <w:widowControl/>
        <w:numPr>
          <w:ilvl w:val="0"/>
          <w:numId w:val="1"/>
        </w:numPr>
        <w:spacing w:after="160"/>
        <w:contextualSpacing/>
        <w:rPr>
          <w:rFonts w:eastAsiaTheme="minorHAnsi"/>
          <w:b/>
          <w:snapToGrid/>
          <w:szCs w:val="24"/>
        </w:rPr>
      </w:pPr>
      <w:r>
        <w:rPr>
          <w:rFonts w:eastAsiaTheme="minorHAnsi"/>
          <w:b/>
          <w:snapToGrid/>
          <w:szCs w:val="24"/>
        </w:rPr>
        <w:t>OWDB Standing Committee Reports on Activities</w:t>
      </w:r>
    </w:p>
    <w:p w14:paraId="21F47AB5" w14:textId="2B77382B" w:rsidR="002E72B2" w:rsidRDefault="002E72B2" w:rsidP="002E72B2">
      <w:pPr>
        <w:widowControl/>
        <w:numPr>
          <w:ilvl w:val="1"/>
          <w:numId w:val="1"/>
        </w:numPr>
        <w:spacing w:after="160"/>
        <w:contextualSpacing/>
        <w:rPr>
          <w:rFonts w:eastAsiaTheme="minorHAnsi"/>
          <w:b/>
          <w:snapToGrid/>
          <w:szCs w:val="24"/>
        </w:rPr>
      </w:pPr>
      <w:r>
        <w:rPr>
          <w:rFonts w:eastAsiaTheme="minorHAnsi"/>
          <w:b/>
          <w:snapToGrid/>
          <w:szCs w:val="24"/>
        </w:rPr>
        <w:t>Special Projects</w:t>
      </w:r>
    </w:p>
    <w:p w14:paraId="17B2A5B6" w14:textId="0BF86CC9" w:rsidR="006268F6" w:rsidRDefault="006268F6" w:rsidP="006268F6">
      <w:pPr>
        <w:widowControl/>
        <w:spacing w:after="160"/>
        <w:ind w:left="1440"/>
        <w:contextualSpacing/>
        <w:rPr>
          <w:rFonts w:eastAsiaTheme="minorHAnsi"/>
          <w:bCs/>
          <w:snapToGrid/>
          <w:szCs w:val="24"/>
        </w:rPr>
      </w:pPr>
      <w:r>
        <w:rPr>
          <w:rFonts w:eastAsiaTheme="minorHAnsi"/>
          <w:bCs/>
          <w:snapToGrid/>
          <w:szCs w:val="24"/>
        </w:rPr>
        <w:t xml:space="preserve">Chair Wesley Akamine was not present </w:t>
      </w:r>
      <w:r w:rsidR="009D00CF">
        <w:rPr>
          <w:rFonts w:eastAsiaTheme="minorHAnsi"/>
          <w:bCs/>
          <w:snapToGrid/>
          <w:szCs w:val="24"/>
        </w:rPr>
        <w:t>to share an update on the Special Projects committee.</w:t>
      </w:r>
    </w:p>
    <w:p w14:paraId="547221D3" w14:textId="77777777" w:rsidR="009D00CF" w:rsidRPr="006268F6" w:rsidRDefault="009D00CF" w:rsidP="006268F6">
      <w:pPr>
        <w:widowControl/>
        <w:spacing w:after="160"/>
        <w:ind w:left="1440"/>
        <w:contextualSpacing/>
        <w:rPr>
          <w:rFonts w:eastAsiaTheme="minorHAnsi"/>
          <w:bCs/>
          <w:snapToGrid/>
          <w:szCs w:val="24"/>
        </w:rPr>
      </w:pPr>
    </w:p>
    <w:p w14:paraId="28963066" w14:textId="77777777" w:rsidR="009D00CF" w:rsidRDefault="002E72B2" w:rsidP="009D00CF">
      <w:pPr>
        <w:widowControl/>
        <w:numPr>
          <w:ilvl w:val="1"/>
          <w:numId w:val="1"/>
        </w:numPr>
        <w:spacing w:after="160"/>
        <w:contextualSpacing/>
        <w:rPr>
          <w:rFonts w:eastAsiaTheme="minorHAnsi"/>
          <w:b/>
          <w:snapToGrid/>
          <w:szCs w:val="24"/>
        </w:rPr>
      </w:pPr>
      <w:r>
        <w:rPr>
          <w:rFonts w:eastAsiaTheme="minorHAnsi"/>
          <w:b/>
          <w:snapToGrid/>
          <w:szCs w:val="24"/>
        </w:rPr>
        <w:t>Sector Strategies and Career Pathways</w:t>
      </w:r>
    </w:p>
    <w:p w14:paraId="2A7D5D53" w14:textId="77777777" w:rsidR="009D00CF" w:rsidRDefault="009D00CF" w:rsidP="00E93954">
      <w:pPr>
        <w:widowControl/>
        <w:ind w:left="1440"/>
        <w:contextualSpacing/>
      </w:pPr>
      <w:r w:rsidRPr="009D00CF">
        <w:rPr>
          <w:rFonts w:eastAsiaTheme="minorHAnsi"/>
          <w:bCs/>
          <w:snapToGrid/>
        </w:rPr>
        <w:t xml:space="preserve">Andrew Rosen shared that the program previously known as the 40 for 40 pathway that has been discussed in the Sector Strategies and Career Pathways committee has changed to the </w:t>
      </w:r>
      <w:r>
        <w:t>Kūkulu</w:t>
      </w:r>
      <w:r>
        <w:t xml:space="preserve"> program. He has discussed the program with multiple executives of organizations such as, Hawaii Pacific University, UH Systems, Federal Credit Unions, etc.</w:t>
      </w:r>
    </w:p>
    <w:p w14:paraId="36752E78" w14:textId="23E66CFB" w:rsidR="009D00CF" w:rsidRPr="00E93954" w:rsidRDefault="00E93954" w:rsidP="009D00CF">
      <w:pPr>
        <w:pStyle w:val="ListParagraph"/>
        <w:numPr>
          <w:ilvl w:val="0"/>
          <w:numId w:val="12"/>
        </w:numPr>
        <w:rPr>
          <w:b/>
          <w:szCs w:val="24"/>
        </w:rPr>
      </w:pPr>
      <w:r>
        <w:rPr>
          <w:rFonts w:ascii="Times New Roman" w:hAnsi="Times New Roman" w:cs="Times New Roman"/>
          <w:bCs/>
          <w:sz w:val="24"/>
          <w:szCs w:val="24"/>
        </w:rPr>
        <w:t>He noted the programs first step is qualifying individuals based on their skill sets, talent traits, etc. rather than high school, college, etc. Focusing on what the individual is better aligned with to for particular fields.</w:t>
      </w:r>
    </w:p>
    <w:p w14:paraId="59EF93ED" w14:textId="71AC4B88" w:rsidR="00E93954" w:rsidRPr="009C13B2" w:rsidRDefault="00E93954" w:rsidP="009D00CF">
      <w:pPr>
        <w:pStyle w:val="ListParagraph"/>
        <w:numPr>
          <w:ilvl w:val="0"/>
          <w:numId w:val="12"/>
        </w:numPr>
        <w:rPr>
          <w:b/>
          <w:szCs w:val="24"/>
        </w:rPr>
      </w:pPr>
      <w:r>
        <w:rPr>
          <w:rFonts w:ascii="Times New Roman" w:hAnsi="Times New Roman" w:cs="Times New Roman"/>
          <w:bCs/>
          <w:sz w:val="24"/>
          <w:szCs w:val="24"/>
        </w:rPr>
        <w:t xml:space="preserve">With the second step being what the commitment of the </w:t>
      </w:r>
      <w:r w:rsidR="009C13B2">
        <w:rPr>
          <w:rFonts w:ascii="Times New Roman" w:hAnsi="Times New Roman" w:cs="Times New Roman"/>
          <w:bCs/>
          <w:sz w:val="24"/>
          <w:szCs w:val="24"/>
        </w:rPr>
        <w:t>sector/employers will be. E.g., apprenticeship programs with training, provided resources and support throughout the pathway, etc.</w:t>
      </w:r>
    </w:p>
    <w:p w14:paraId="143F8BBA" w14:textId="6CBCC862" w:rsidR="009D00CF" w:rsidRPr="009C13B2" w:rsidRDefault="009C13B2" w:rsidP="009C13B2">
      <w:pPr>
        <w:pStyle w:val="ListParagraph"/>
        <w:numPr>
          <w:ilvl w:val="0"/>
          <w:numId w:val="12"/>
        </w:numPr>
        <w:rPr>
          <w:b/>
          <w:szCs w:val="24"/>
        </w:rPr>
      </w:pPr>
      <w:r>
        <w:rPr>
          <w:rFonts w:ascii="Times New Roman" w:hAnsi="Times New Roman" w:cs="Times New Roman"/>
          <w:bCs/>
          <w:sz w:val="24"/>
          <w:szCs w:val="24"/>
        </w:rPr>
        <w:t>He noted a critical topic that came up was transportation from the west side of the island, he is currently working with the Rail and Uber/Lyft.</w:t>
      </w:r>
    </w:p>
    <w:p w14:paraId="2160472C" w14:textId="0597284C" w:rsidR="009C13B2" w:rsidRDefault="009C13B2" w:rsidP="009C13B2">
      <w:pPr>
        <w:pStyle w:val="ListParagraph"/>
        <w:ind w:left="1860"/>
        <w:rPr>
          <w:rFonts w:ascii="Times New Roman" w:hAnsi="Times New Roman" w:cs="Times New Roman"/>
          <w:bCs/>
          <w:sz w:val="24"/>
          <w:szCs w:val="24"/>
        </w:rPr>
      </w:pPr>
    </w:p>
    <w:p w14:paraId="12F19FC3" w14:textId="77777777" w:rsidR="009C13B2" w:rsidRPr="009C13B2" w:rsidRDefault="009C13B2" w:rsidP="009C13B2">
      <w:pPr>
        <w:pStyle w:val="ListParagraph"/>
        <w:ind w:left="1860"/>
        <w:rPr>
          <w:b/>
          <w:szCs w:val="24"/>
        </w:rPr>
      </w:pPr>
    </w:p>
    <w:p w14:paraId="239BA859" w14:textId="64E02B4C" w:rsidR="002E72B2" w:rsidRDefault="002E72B2" w:rsidP="002E72B2">
      <w:pPr>
        <w:widowControl/>
        <w:numPr>
          <w:ilvl w:val="1"/>
          <w:numId w:val="1"/>
        </w:numPr>
        <w:spacing w:after="160"/>
        <w:contextualSpacing/>
        <w:rPr>
          <w:rFonts w:eastAsiaTheme="minorHAnsi"/>
          <w:b/>
          <w:snapToGrid/>
          <w:szCs w:val="24"/>
        </w:rPr>
      </w:pPr>
      <w:r>
        <w:rPr>
          <w:rFonts w:eastAsiaTheme="minorHAnsi"/>
          <w:b/>
          <w:snapToGrid/>
          <w:szCs w:val="24"/>
        </w:rPr>
        <w:lastRenderedPageBreak/>
        <w:t>Performance Measures and Accountability</w:t>
      </w:r>
    </w:p>
    <w:p w14:paraId="06E9DC74" w14:textId="2A0A07D6" w:rsidR="009D00CF" w:rsidRDefault="009D00CF" w:rsidP="009D00CF">
      <w:pPr>
        <w:widowControl/>
        <w:spacing w:after="160"/>
        <w:ind w:left="1440"/>
        <w:contextualSpacing/>
        <w:rPr>
          <w:rFonts w:eastAsiaTheme="minorHAnsi"/>
          <w:bCs/>
          <w:snapToGrid/>
          <w:szCs w:val="24"/>
        </w:rPr>
      </w:pPr>
      <w:r>
        <w:rPr>
          <w:rFonts w:eastAsiaTheme="minorHAnsi"/>
          <w:bCs/>
          <w:snapToGrid/>
          <w:szCs w:val="24"/>
        </w:rPr>
        <w:t>Suzie Schulberg was not present to share an update on the Performance Measures and Accountability Committee.</w:t>
      </w:r>
    </w:p>
    <w:p w14:paraId="5DDB70E3" w14:textId="77777777" w:rsidR="009D00CF" w:rsidRPr="009D00CF" w:rsidRDefault="009D00CF" w:rsidP="009D00CF">
      <w:pPr>
        <w:widowControl/>
        <w:spacing w:after="160"/>
        <w:ind w:left="1440"/>
        <w:contextualSpacing/>
        <w:rPr>
          <w:rFonts w:eastAsiaTheme="minorHAnsi"/>
          <w:bCs/>
          <w:snapToGrid/>
          <w:szCs w:val="24"/>
        </w:rPr>
      </w:pPr>
    </w:p>
    <w:p w14:paraId="400690FB" w14:textId="46868DA1" w:rsidR="002E72B2" w:rsidRDefault="002E72B2" w:rsidP="002E72B2">
      <w:pPr>
        <w:widowControl/>
        <w:numPr>
          <w:ilvl w:val="1"/>
          <w:numId w:val="1"/>
        </w:numPr>
        <w:spacing w:after="160"/>
        <w:contextualSpacing/>
        <w:rPr>
          <w:rFonts w:eastAsiaTheme="minorHAnsi"/>
          <w:b/>
          <w:snapToGrid/>
          <w:szCs w:val="24"/>
        </w:rPr>
      </w:pPr>
      <w:r>
        <w:rPr>
          <w:rFonts w:eastAsiaTheme="minorHAnsi"/>
          <w:b/>
          <w:snapToGrid/>
          <w:szCs w:val="24"/>
        </w:rPr>
        <w:t>Employer Engagement</w:t>
      </w:r>
    </w:p>
    <w:p w14:paraId="32F4392C" w14:textId="6B70ADD6" w:rsidR="009D00CF" w:rsidRPr="009D00CF" w:rsidRDefault="009D00CF" w:rsidP="009D00CF">
      <w:pPr>
        <w:widowControl/>
        <w:spacing w:after="160"/>
        <w:ind w:left="1440"/>
        <w:contextualSpacing/>
        <w:rPr>
          <w:rFonts w:eastAsiaTheme="minorHAnsi"/>
          <w:bCs/>
          <w:snapToGrid/>
          <w:szCs w:val="24"/>
        </w:rPr>
      </w:pPr>
      <w:r>
        <w:rPr>
          <w:rFonts w:eastAsiaTheme="minorHAnsi"/>
          <w:bCs/>
          <w:snapToGrid/>
          <w:szCs w:val="24"/>
        </w:rPr>
        <w:t>Sarah Guay was not present to share an update on the Employer Engagement Committee.</w:t>
      </w:r>
    </w:p>
    <w:p w14:paraId="54138F56" w14:textId="77777777" w:rsidR="002E72B2" w:rsidRDefault="002E72B2" w:rsidP="002E72B2">
      <w:pPr>
        <w:widowControl/>
        <w:spacing w:after="160"/>
        <w:ind w:left="1440"/>
        <w:contextualSpacing/>
        <w:rPr>
          <w:rFonts w:eastAsiaTheme="minorHAnsi"/>
          <w:b/>
          <w:snapToGrid/>
          <w:szCs w:val="24"/>
        </w:rPr>
      </w:pPr>
    </w:p>
    <w:p w14:paraId="49EF43FB" w14:textId="019E1114" w:rsidR="009C13B2" w:rsidRDefault="009C13B2" w:rsidP="009C13B2">
      <w:pPr>
        <w:widowControl/>
        <w:numPr>
          <w:ilvl w:val="0"/>
          <w:numId w:val="1"/>
        </w:numPr>
        <w:spacing w:after="160"/>
        <w:contextualSpacing/>
        <w:rPr>
          <w:rFonts w:eastAsiaTheme="minorHAnsi"/>
          <w:b/>
          <w:snapToGrid/>
          <w:szCs w:val="24"/>
        </w:rPr>
      </w:pPr>
      <w:r>
        <w:rPr>
          <w:rFonts w:eastAsiaTheme="minorHAnsi"/>
          <w:b/>
          <w:snapToGrid/>
          <w:szCs w:val="24"/>
        </w:rPr>
        <w:t>State Mandated Partner Updates</w:t>
      </w:r>
    </w:p>
    <w:p w14:paraId="2801DD58" w14:textId="58C39C3D" w:rsidR="009C13B2" w:rsidRDefault="009C13B2" w:rsidP="009C13B2">
      <w:pPr>
        <w:widowControl/>
        <w:numPr>
          <w:ilvl w:val="1"/>
          <w:numId w:val="1"/>
        </w:numPr>
        <w:spacing w:after="160"/>
        <w:contextualSpacing/>
        <w:rPr>
          <w:rFonts w:eastAsiaTheme="minorHAnsi"/>
          <w:b/>
          <w:snapToGrid/>
          <w:szCs w:val="24"/>
        </w:rPr>
      </w:pPr>
      <w:r>
        <w:rPr>
          <w:rFonts w:eastAsiaTheme="minorHAnsi"/>
          <w:b/>
          <w:snapToGrid/>
          <w:szCs w:val="24"/>
        </w:rPr>
        <w:t>Institute for Higher Education, UH System</w:t>
      </w:r>
    </w:p>
    <w:p w14:paraId="634DB90F" w14:textId="678984A5" w:rsidR="009C13B2" w:rsidRDefault="009C13B2" w:rsidP="009C13B2">
      <w:pPr>
        <w:widowControl/>
        <w:spacing w:after="160"/>
        <w:ind w:left="1440"/>
        <w:contextualSpacing/>
        <w:rPr>
          <w:rFonts w:eastAsiaTheme="minorHAnsi"/>
          <w:bCs/>
          <w:snapToGrid/>
          <w:szCs w:val="24"/>
        </w:rPr>
      </w:pPr>
      <w:r>
        <w:rPr>
          <w:rFonts w:eastAsiaTheme="minorHAnsi"/>
          <w:bCs/>
          <w:snapToGrid/>
          <w:szCs w:val="24"/>
        </w:rPr>
        <w:t>Dr. Lui Hokoana shared the presentation regarding updates from the UH System. The presentation can be found at the following link:</w:t>
      </w:r>
    </w:p>
    <w:p w14:paraId="21B29BCA" w14:textId="4B3A4E4B" w:rsidR="009C13B2" w:rsidRDefault="009C13B2" w:rsidP="009C13B2">
      <w:pPr>
        <w:widowControl/>
        <w:spacing w:after="160"/>
        <w:ind w:left="1440"/>
        <w:contextualSpacing/>
        <w:rPr>
          <w:rFonts w:eastAsiaTheme="minorHAnsi"/>
          <w:bCs/>
          <w:snapToGrid/>
          <w:szCs w:val="24"/>
        </w:rPr>
      </w:pPr>
      <w:hyperlink r:id="rId14" w:history="1">
        <w:r w:rsidRPr="005213C6">
          <w:rPr>
            <w:rStyle w:val="Hyperlink"/>
            <w:rFonts w:eastAsiaTheme="minorHAnsi"/>
            <w:bCs/>
            <w:snapToGrid/>
            <w:szCs w:val="24"/>
          </w:rPr>
          <w:t>https://oahuwdb.com/wp-content/uploads/2026/08/OWDB-Update-7.23.2026.pdf</w:t>
        </w:r>
      </w:hyperlink>
    </w:p>
    <w:p w14:paraId="7E77407F" w14:textId="77777777" w:rsidR="009C13B2" w:rsidRPr="009C13B2" w:rsidRDefault="009C13B2" w:rsidP="009C13B2">
      <w:pPr>
        <w:widowControl/>
        <w:spacing w:after="160"/>
        <w:ind w:left="1440"/>
        <w:contextualSpacing/>
        <w:rPr>
          <w:rFonts w:eastAsiaTheme="minorHAnsi"/>
          <w:bCs/>
          <w:snapToGrid/>
          <w:szCs w:val="24"/>
        </w:rPr>
      </w:pPr>
    </w:p>
    <w:p w14:paraId="57834873" w14:textId="5A8ABF80" w:rsidR="00F66C1C" w:rsidRPr="00F66C1C" w:rsidRDefault="00D8793C" w:rsidP="00F66C1C">
      <w:pPr>
        <w:widowControl/>
        <w:numPr>
          <w:ilvl w:val="0"/>
          <w:numId w:val="1"/>
        </w:numPr>
        <w:spacing w:after="160"/>
        <w:contextualSpacing/>
        <w:rPr>
          <w:rFonts w:eastAsiaTheme="minorHAnsi"/>
          <w:b/>
          <w:snapToGrid/>
          <w:szCs w:val="24"/>
        </w:rPr>
      </w:pPr>
      <w:r>
        <w:rPr>
          <w:rFonts w:eastAsiaTheme="minorHAnsi"/>
          <w:b/>
          <w:snapToGrid/>
          <w:szCs w:val="24"/>
        </w:rPr>
        <w:t>Announcements</w:t>
      </w:r>
    </w:p>
    <w:p w14:paraId="627F379F" w14:textId="5B181807" w:rsidR="00F66C1C" w:rsidRDefault="009C13B2" w:rsidP="00F66C1C">
      <w:pPr>
        <w:widowControl/>
        <w:spacing w:after="160"/>
        <w:ind w:left="1080"/>
        <w:contextualSpacing/>
        <w:rPr>
          <w:rFonts w:eastAsiaTheme="minorHAnsi"/>
          <w:snapToGrid/>
          <w:szCs w:val="24"/>
        </w:rPr>
      </w:pPr>
      <w:r>
        <w:rPr>
          <w:rFonts w:eastAsiaTheme="minorHAnsi"/>
          <w:snapToGrid/>
          <w:szCs w:val="24"/>
        </w:rPr>
        <w:t xml:space="preserve">Chair Christopher Lum Lee noted that the next Oahu Workforce Development Full Board meeting is tentatively scheduled for </w:t>
      </w:r>
      <w:r w:rsidR="00682DED">
        <w:rPr>
          <w:rFonts w:eastAsiaTheme="minorHAnsi"/>
          <w:snapToGrid/>
          <w:szCs w:val="24"/>
        </w:rPr>
        <w:t>October 22, 2026 from 8:00 am to 9:30 am, location to be determined.</w:t>
      </w:r>
    </w:p>
    <w:p w14:paraId="465E98C3" w14:textId="361750F9" w:rsidR="00682DED" w:rsidRDefault="00682DED" w:rsidP="00F66C1C">
      <w:pPr>
        <w:widowControl/>
        <w:spacing w:after="160"/>
        <w:ind w:left="1080"/>
        <w:contextualSpacing/>
        <w:rPr>
          <w:rFonts w:eastAsiaTheme="minorHAnsi"/>
          <w:snapToGrid/>
          <w:szCs w:val="24"/>
        </w:rPr>
      </w:pPr>
    </w:p>
    <w:p w14:paraId="586B234D" w14:textId="55D74F50" w:rsidR="00682DED" w:rsidRPr="00F66C1C" w:rsidRDefault="00682DED" w:rsidP="00682DED">
      <w:pPr>
        <w:widowControl/>
        <w:spacing w:after="160"/>
        <w:ind w:left="1080"/>
        <w:contextualSpacing/>
        <w:rPr>
          <w:rFonts w:eastAsiaTheme="minorHAnsi"/>
          <w:snapToGrid/>
          <w:szCs w:val="24"/>
        </w:rPr>
      </w:pPr>
      <w:r>
        <w:rPr>
          <w:rFonts w:eastAsiaTheme="minorHAnsi"/>
          <w:snapToGrid/>
          <w:szCs w:val="24"/>
        </w:rPr>
        <w:t>Christopher Lum Lee also thanked board member Trevor Bracher for hosting the meeting.</w:t>
      </w:r>
    </w:p>
    <w:p w14:paraId="7C7CE12B" w14:textId="77777777" w:rsidR="00F66C1C" w:rsidRPr="00F66C1C" w:rsidRDefault="00F66C1C" w:rsidP="009C13B2">
      <w:pPr>
        <w:widowControl/>
        <w:spacing w:after="160"/>
        <w:contextualSpacing/>
        <w:rPr>
          <w:rFonts w:eastAsiaTheme="minorHAnsi"/>
          <w:snapToGrid/>
          <w:szCs w:val="24"/>
        </w:rPr>
      </w:pPr>
    </w:p>
    <w:p w14:paraId="5DD71FC3" w14:textId="77777777" w:rsidR="00F66C1C" w:rsidRPr="00F66C1C" w:rsidRDefault="00F66C1C" w:rsidP="00F66C1C">
      <w:pPr>
        <w:widowControl/>
        <w:numPr>
          <w:ilvl w:val="0"/>
          <w:numId w:val="1"/>
        </w:numPr>
        <w:spacing w:after="160"/>
        <w:contextualSpacing/>
        <w:rPr>
          <w:rFonts w:eastAsiaTheme="minorHAnsi"/>
          <w:b/>
          <w:snapToGrid/>
          <w:szCs w:val="24"/>
        </w:rPr>
      </w:pPr>
      <w:r w:rsidRPr="00F66C1C">
        <w:rPr>
          <w:rFonts w:eastAsiaTheme="minorHAnsi"/>
          <w:b/>
          <w:snapToGrid/>
          <w:szCs w:val="24"/>
        </w:rPr>
        <w:t>Adjournment</w:t>
      </w:r>
    </w:p>
    <w:p w14:paraId="20EA6079" w14:textId="3C831D41" w:rsidR="00F66C1C" w:rsidRPr="00F66C1C" w:rsidRDefault="00F66C1C" w:rsidP="00F66C1C">
      <w:pPr>
        <w:widowControl/>
        <w:spacing w:after="160"/>
        <w:ind w:left="1080"/>
        <w:contextualSpacing/>
        <w:rPr>
          <w:rFonts w:eastAsiaTheme="minorHAnsi"/>
          <w:snapToGrid/>
          <w:szCs w:val="24"/>
        </w:rPr>
      </w:pPr>
      <w:r w:rsidRPr="00F66C1C">
        <w:rPr>
          <w:rFonts w:eastAsiaTheme="minorHAnsi"/>
          <w:snapToGrid/>
          <w:szCs w:val="24"/>
        </w:rPr>
        <w:t xml:space="preserve">Chair </w:t>
      </w:r>
      <w:r w:rsidR="009C13B2">
        <w:rPr>
          <w:rFonts w:eastAsiaTheme="minorHAnsi"/>
          <w:snapToGrid/>
          <w:szCs w:val="24"/>
        </w:rPr>
        <w:t>Christopher Lum Lee</w:t>
      </w:r>
      <w:r w:rsidRPr="00F66C1C">
        <w:rPr>
          <w:rFonts w:eastAsiaTheme="minorHAnsi"/>
          <w:snapToGrid/>
          <w:szCs w:val="24"/>
        </w:rPr>
        <w:t xml:space="preserve"> adjourned the meeting at </w:t>
      </w:r>
      <w:r w:rsidR="009C13B2">
        <w:rPr>
          <w:rFonts w:eastAsiaTheme="minorHAnsi"/>
          <w:snapToGrid/>
          <w:szCs w:val="24"/>
        </w:rPr>
        <w:t>9:29</w:t>
      </w:r>
      <w:r w:rsidRPr="00F66C1C">
        <w:rPr>
          <w:rFonts w:eastAsiaTheme="minorHAnsi"/>
          <w:snapToGrid/>
          <w:szCs w:val="24"/>
        </w:rPr>
        <w:t xml:space="preserve"> </w:t>
      </w:r>
      <w:r w:rsidR="009C13B2">
        <w:rPr>
          <w:rFonts w:eastAsiaTheme="minorHAnsi"/>
          <w:snapToGrid/>
          <w:szCs w:val="24"/>
        </w:rPr>
        <w:t>a</w:t>
      </w:r>
      <w:r w:rsidRPr="00F66C1C">
        <w:rPr>
          <w:rFonts w:eastAsiaTheme="minorHAnsi"/>
          <w:snapToGrid/>
          <w:szCs w:val="24"/>
        </w:rPr>
        <w:t xml:space="preserve">m. </w:t>
      </w:r>
    </w:p>
    <w:p w14:paraId="5A83B342" w14:textId="77777777" w:rsidR="006921ED" w:rsidRDefault="006921ED" w:rsidP="006921ED">
      <w:pPr>
        <w:pStyle w:val="ListParagraph"/>
        <w:spacing w:line="240" w:lineRule="auto"/>
        <w:ind w:left="1080"/>
        <w:rPr>
          <w:sz w:val="24"/>
          <w:szCs w:val="24"/>
        </w:rPr>
      </w:pPr>
    </w:p>
    <w:p w14:paraId="0980D8C0" w14:textId="77777777" w:rsidR="006921ED" w:rsidRPr="008F5855" w:rsidRDefault="006921ED" w:rsidP="006921ED">
      <w:pPr>
        <w:jc w:val="center"/>
      </w:pPr>
    </w:p>
    <w:p w14:paraId="2F07F533" w14:textId="77777777" w:rsidR="008F6390" w:rsidRPr="008F5855" w:rsidRDefault="008F6390" w:rsidP="009548CA">
      <w:pPr>
        <w:jc w:val="center"/>
      </w:pPr>
    </w:p>
    <w:sectPr w:rsidR="008F6390" w:rsidRPr="008F5855" w:rsidSect="00830A1F">
      <w:headerReference w:type="default" r:id="rId15"/>
      <w:footerReference w:type="first" r:id="rId16"/>
      <w:pgSz w:w="12240" w:h="15840"/>
      <w:pgMar w:top="72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77291" w14:textId="77777777" w:rsidR="007D493B" w:rsidRDefault="007D493B" w:rsidP="00F66C1C">
      <w:r>
        <w:separator/>
      </w:r>
    </w:p>
  </w:endnote>
  <w:endnote w:type="continuationSeparator" w:id="0">
    <w:p w14:paraId="7545D413" w14:textId="77777777" w:rsidR="007D493B" w:rsidRDefault="007D493B" w:rsidP="00F66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Zurich Ex BT">
    <w:altName w:val="Arial"/>
    <w:charset w:val="00"/>
    <w:family w:val="swiss"/>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Univers">
    <w:altName w:val="Arial"/>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78DF5" w14:textId="77777777" w:rsidR="00830A1F" w:rsidRDefault="00830A1F" w:rsidP="00830A1F">
    <w:pPr>
      <w:pStyle w:val="Footer"/>
      <w:tabs>
        <w:tab w:val="clear" w:pos="9360"/>
      </w:tabs>
      <w:ind w:right="1440"/>
      <w:rPr>
        <w:sz w:val="18"/>
        <w:szCs w:val="18"/>
      </w:rPr>
    </w:pPr>
  </w:p>
  <w:p w14:paraId="5C3DDB3A" w14:textId="0F83F401" w:rsidR="00F66C1C" w:rsidRPr="00830A1F" w:rsidRDefault="00830A1F" w:rsidP="00830A1F">
    <w:pPr>
      <w:pStyle w:val="Footer"/>
      <w:tabs>
        <w:tab w:val="clear" w:pos="9360"/>
      </w:tabs>
      <w:ind w:left="1440" w:right="1440"/>
      <w:jc w:val="center"/>
      <w:rPr>
        <w:sz w:val="18"/>
        <w:szCs w:val="18"/>
      </w:rPr>
    </w:pPr>
    <w:r>
      <w:rPr>
        <w:sz w:val="18"/>
        <w:szCs w:val="18"/>
      </w:rPr>
      <w:t>OWDB WIOA Title I Program documents are 100 percent funded by the U.S. Department of Labor through awards totaling $</w:t>
    </w:r>
    <w:r w:rsidR="00BF6668">
      <w:rPr>
        <w:sz w:val="18"/>
        <w:szCs w:val="18"/>
      </w:rPr>
      <w:t>384,927</w:t>
    </w:r>
    <w:r>
      <w:rPr>
        <w:sz w:val="18"/>
        <w:szCs w:val="18"/>
      </w:rPr>
      <w:t>.00.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3D183" w14:textId="77777777" w:rsidR="007D493B" w:rsidRDefault="007D493B" w:rsidP="00F66C1C">
      <w:r>
        <w:separator/>
      </w:r>
    </w:p>
  </w:footnote>
  <w:footnote w:type="continuationSeparator" w:id="0">
    <w:p w14:paraId="7EBAAAC8" w14:textId="77777777" w:rsidR="007D493B" w:rsidRDefault="007D493B" w:rsidP="00F66C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1760886"/>
      <w:docPartObj>
        <w:docPartGallery w:val="Watermarks"/>
        <w:docPartUnique/>
      </w:docPartObj>
    </w:sdtPr>
    <w:sdtEndPr/>
    <w:sdtContent>
      <w:p w14:paraId="649BB8AA" w14:textId="77777777" w:rsidR="00F66C1C" w:rsidRDefault="007D493B">
        <w:pPr>
          <w:pStyle w:val="Header"/>
        </w:pPr>
        <w:r>
          <w:rPr>
            <w:noProof/>
          </w:rPr>
          <w:pict w14:anchorId="63439B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72C21"/>
    <w:multiLevelType w:val="hybridMultilevel"/>
    <w:tmpl w:val="401E2A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E5E5BC8"/>
    <w:multiLevelType w:val="hybridMultilevel"/>
    <w:tmpl w:val="8D30F53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CE10CA7"/>
    <w:multiLevelType w:val="hybridMultilevel"/>
    <w:tmpl w:val="1F5EA23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22320C71"/>
    <w:multiLevelType w:val="hybridMultilevel"/>
    <w:tmpl w:val="4CE2026A"/>
    <w:lvl w:ilvl="0" w:tplc="04090001">
      <w:start w:val="1"/>
      <w:numFmt w:val="bullet"/>
      <w:lvlText w:val=""/>
      <w:lvlJc w:val="left"/>
      <w:pPr>
        <w:ind w:left="1860" w:hanging="360"/>
      </w:pPr>
      <w:rPr>
        <w:rFonts w:ascii="Symbol" w:hAnsi="Symbol" w:hint="default"/>
      </w:rPr>
    </w:lvl>
    <w:lvl w:ilvl="1" w:tplc="04090003">
      <w:start w:val="1"/>
      <w:numFmt w:val="bullet"/>
      <w:lvlText w:val="o"/>
      <w:lvlJc w:val="left"/>
      <w:pPr>
        <w:ind w:left="2580" w:hanging="360"/>
      </w:pPr>
      <w:rPr>
        <w:rFonts w:ascii="Courier New" w:hAnsi="Courier New" w:cs="Courier New" w:hint="default"/>
      </w:rPr>
    </w:lvl>
    <w:lvl w:ilvl="2" w:tplc="04090005">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4" w15:restartNumberingAfterBreak="0">
    <w:nsid w:val="2F8247C2"/>
    <w:multiLevelType w:val="hybridMultilevel"/>
    <w:tmpl w:val="E60296CE"/>
    <w:lvl w:ilvl="0" w:tplc="13D8C16C">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67C6403"/>
    <w:multiLevelType w:val="hybridMultilevel"/>
    <w:tmpl w:val="3D1E1A4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3F53096D"/>
    <w:multiLevelType w:val="hybridMultilevel"/>
    <w:tmpl w:val="0C5CA2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41506D30"/>
    <w:multiLevelType w:val="hybridMultilevel"/>
    <w:tmpl w:val="1A1ACA8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4724E04C"/>
    <w:multiLevelType w:val="hybridMultilevel"/>
    <w:tmpl w:val="088C46EC"/>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50905B63"/>
    <w:multiLevelType w:val="hybridMultilevel"/>
    <w:tmpl w:val="4808E4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51E63024"/>
    <w:multiLevelType w:val="hybridMultilevel"/>
    <w:tmpl w:val="1E7E0ED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62252A8"/>
    <w:multiLevelType w:val="hybridMultilevel"/>
    <w:tmpl w:val="87EE37A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7"/>
  </w:num>
  <w:num w:numId="5">
    <w:abstractNumId w:val="10"/>
  </w:num>
  <w:num w:numId="6">
    <w:abstractNumId w:val="11"/>
  </w:num>
  <w:num w:numId="7">
    <w:abstractNumId w:val="6"/>
  </w:num>
  <w:num w:numId="8">
    <w:abstractNumId w:val="0"/>
  </w:num>
  <w:num w:numId="9">
    <w:abstractNumId w:val="9"/>
  </w:num>
  <w:num w:numId="10">
    <w:abstractNumId w:val="2"/>
  </w:num>
  <w:num w:numId="11">
    <w:abstractNumId w:val="5"/>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390"/>
    <w:rsid w:val="00021294"/>
    <w:rsid w:val="000D30EE"/>
    <w:rsid w:val="001B75DC"/>
    <w:rsid w:val="001D0417"/>
    <w:rsid w:val="001D5282"/>
    <w:rsid w:val="00246234"/>
    <w:rsid w:val="0025500C"/>
    <w:rsid w:val="00291F06"/>
    <w:rsid w:val="00292099"/>
    <w:rsid w:val="002A18A4"/>
    <w:rsid w:val="002D46D6"/>
    <w:rsid w:val="002E72B2"/>
    <w:rsid w:val="00301781"/>
    <w:rsid w:val="00302945"/>
    <w:rsid w:val="00306EC1"/>
    <w:rsid w:val="003A6CE8"/>
    <w:rsid w:val="00465A44"/>
    <w:rsid w:val="004870BC"/>
    <w:rsid w:val="004A52FB"/>
    <w:rsid w:val="004A7B2A"/>
    <w:rsid w:val="004B3A4F"/>
    <w:rsid w:val="004C705E"/>
    <w:rsid w:val="004C7C67"/>
    <w:rsid w:val="004E7DC0"/>
    <w:rsid w:val="004F785A"/>
    <w:rsid w:val="0053580C"/>
    <w:rsid w:val="0055305F"/>
    <w:rsid w:val="0057105C"/>
    <w:rsid w:val="0059440E"/>
    <w:rsid w:val="005B748C"/>
    <w:rsid w:val="005C189C"/>
    <w:rsid w:val="005F56C0"/>
    <w:rsid w:val="006162D9"/>
    <w:rsid w:val="006268F6"/>
    <w:rsid w:val="00646397"/>
    <w:rsid w:val="00651E90"/>
    <w:rsid w:val="006658A1"/>
    <w:rsid w:val="00682DED"/>
    <w:rsid w:val="006921ED"/>
    <w:rsid w:val="006D69B7"/>
    <w:rsid w:val="00706EB5"/>
    <w:rsid w:val="00742ED1"/>
    <w:rsid w:val="007C1949"/>
    <w:rsid w:val="007D493B"/>
    <w:rsid w:val="007E4DFF"/>
    <w:rsid w:val="007E709D"/>
    <w:rsid w:val="00830A1F"/>
    <w:rsid w:val="008F5855"/>
    <w:rsid w:val="008F6390"/>
    <w:rsid w:val="009548CA"/>
    <w:rsid w:val="009C13B2"/>
    <w:rsid w:val="009D00CF"/>
    <w:rsid w:val="009F7B80"/>
    <w:rsid w:val="00A01ECD"/>
    <w:rsid w:val="00A45162"/>
    <w:rsid w:val="00AA491E"/>
    <w:rsid w:val="00AC5A5B"/>
    <w:rsid w:val="00AE31A2"/>
    <w:rsid w:val="00B25053"/>
    <w:rsid w:val="00B4357C"/>
    <w:rsid w:val="00B8240D"/>
    <w:rsid w:val="00BB4C75"/>
    <w:rsid w:val="00BF6668"/>
    <w:rsid w:val="00BF6C9C"/>
    <w:rsid w:val="00C0650A"/>
    <w:rsid w:val="00C16AB5"/>
    <w:rsid w:val="00C63CEE"/>
    <w:rsid w:val="00C75626"/>
    <w:rsid w:val="00CA2191"/>
    <w:rsid w:val="00CF2DAD"/>
    <w:rsid w:val="00CF4058"/>
    <w:rsid w:val="00D7379D"/>
    <w:rsid w:val="00D8793C"/>
    <w:rsid w:val="00DD74E5"/>
    <w:rsid w:val="00DD7582"/>
    <w:rsid w:val="00E13ED9"/>
    <w:rsid w:val="00E93954"/>
    <w:rsid w:val="00ED7E19"/>
    <w:rsid w:val="00EF40C7"/>
    <w:rsid w:val="00F13500"/>
    <w:rsid w:val="00F62D3E"/>
    <w:rsid w:val="00F65C23"/>
    <w:rsid w:val="00F66C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14:docId w14:val="7EC54B4C"/>
  <w15:chartTrackingRefBased/>
  <w15:docId w15:val="{639253B7-155D-41B7-8118-533B642C7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855"/>
    <w:pPr>
      <w:widowControl w:val="0"/>
      <w:spacing w:after="0" w:line="240" w:lineRule="auto"/>
    </w:pPr>
    <w:rPr>
      <w:rFonts w:ascii="Times New Roman" w:eastAsia="Times New Roman" w:hAnsi="Times New Roman" w:cs="Times New Roman"/>
      <w:snapToGrid w:val="0"/>
      <w:sz w:val="24"/>
      <w:szCs w:val="20"/>
    </w:rPr>
  </w:style>
  <w:style w:type="paragraph" w:styleId="Heading1">
    <w:name w:val="heading 1"/>
    <w:basedOn w:val="Normal"/>
    <w:next w:val="Normal"/>
    <w:link w:val="Heading1Char"/>
    <w:qFormat/>
    <w:rsid w:val="008F5855"/>
    <w:pPr>
      <w:keepNext/>
      <w:spacing w:line="287" w:lineRule="auto"/>
      <w:jc w:val="center"/>
      <w:outlineLvl w:val="0"/>
    </w:pPr>
    <w:rPr>
      <w:rFonts w:ascii="Zurich Ex BT" w:hAnsi="Zurich Ex BT"/>
      <w:b/>
      <w:smallCaps/>
      <w:spacing w:val="20"/>
      <w:w w:val="12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5855"/>
    <w:rPr>
      <w:rFonts w:ascii="Zurich Ex BT" w:eastAsia="Times New Roman" w:hAnsi="Zurich Ex BT" w:cs="Times New Roman"/>
      <w:b/>
      <w:smallCaps/>
      <w:snapToGrid w:val="0"/>
      <w:spacing w:val="20"/>
      <w:w w:val="120"/>
      <w:sz w:val="28"/>
      <w:szCs w:val="20"/>
    </w:rPr>
  </w:style>
  <w:style w:type="paragraph" w:styleId="BalloonText">
    <w:name w:val="Balloon Text"/>
    <w:basedOn w:val="Normal"/>
    <w:link w:val="BalloonTextChar"/>
    <w:uiPriority w:val="99"/>
    <w:semiHidden/>
    <w:unhideWhenUsed/>
    <w:rsid w:val="006463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397"/>
    <w:rPr>
      <w:rFonts w:ascii="Segoe UI" w:eastAsia="Times New Roman" w:hAnsi="Segoe UI" w:cs="Segoe UI"/>
      <w:snapToGrid w:val="0"/>
      <w:sz w:val="18"/>
      <w:szCs w:val="18"/>
    </w:rPr>
  </w:style>
  <w:style w:type="character" w:styleId="Hyperlink">
    <w:name w:val="Hyperlink"/>
    <w:basedOn w:val="DefaultParagraphFont"/>
    <w:uiPriority w:val="99"/>
    <w:unhideWhenUsed/>
    <w:rsid w:val="006921ED"/>
    <w:rPr>
      <w:color w:val="0563C1" w:themeColor="hyperlink"/>
      <w:u w:val="single"/>
    </w:rPr>
  </w:style>
  <w:style w:type="paragraph" w:styleId="ListParagraph">
    <w:name w:val="List Paragraph"/>
    <w:basedOn w:val="Normal"/>
    <w:uiPriority w:val="34"/>
    <w:qFormat/>
    <w:rsid w:val="006921ED"/>
    <w:pPr>
      <w:widowControl/>
      <w:spacing w:after="160" w:line="256" w:lineRule="auto"/>
      <w:ind w:left="720"/>
      <w:contextualSpacing/>
    </w:pPr>
    <w:rPr>
      <w:rFonts w:asciiTheme="minorHAnsi" w:eastAsiaTheme="minorHAnsi" w:hAnsiTheme="minorHAnsi" w:cstheme="minorBidi"/>
      <w:snapToGrid/>
      <w:sz w:val="22"/>
      <w:szCs w:val="22"/>
    </w:rPr>
  </w:style>
  <w:style w:type="paragraph" w:styleId="Header">
    <w:name w:val="header"/>
    <w:basedOn w:val="Normal"/>
    <w:link w:val="HeaderChar"/>
    <w:uiPriority w:val="99"/>
    <w:unhideWhenUsed/>
    <w:rsid w:val="00F66C1C"/>
    <w:pPr>
      <w:tabs>
        <w:tab w:val="center" w:pos="4680"/>
        <w:tab w:val="right" w:pos="9360"/>
      </w:tabs>
    </w:pPr>
  </w:style>
  <w:style w:type="character" w:customStyle="1" w:styleId="HeaderChar">
    <w:name w:val="Header Char"/>
    <w:basedOn w:val="DefaultParagraphFont"/>
    <w:link w:val="Header"/>
    <w:uiPriority w:val="99"/>
    <w:rsid w:val="00F66C1C"/>
    <w:rPr>
      <w:rFonts w:ascii="Times New Roman" w:eastAsia="Times New Roman" w:hAnsi="Times New Roman" w:cs="Times New Roman"/>
      <w:snapToGrid w:val="0"/>
      <w:sz w:val="24"/>
      <w:szCs w:val="20"/>
    </w:rPr>
  </w:style>
  <w:style w:type="paragraph" w:styleId="Footer">
    <w:name w:val="footer"/>
    <w:basedOn w:val="Normal"/>
    <w:link w:val="FooterChar"/>
    <w:uiPriority w:val="99"/>
    <w:unhideWhenUsed/>
    <w:rsid w:val="00F66C1C"/>
    <w:pPr>
      <w:tabs>
        <w:tab w:val="center" w:pos="4680"/>
        <w:tab w:val="right" w:pos="9360"/>
      </w:tabs>
    </w:pPr>
  </w:style>
  <w:style w:type="character" w:customStyle="1" w:styleId="FooterChar">
    <w:name w:val="Footer Char"/>
    <w:basedOn w:val="DefaultParagraphFont"/>
    <w:link w:val="Footer"/>
    <w:uiPriority w:val="99"/>
    <w:rsid w:val="00F66C1C"/>
    <w:rPr>
      <w:rFonts w:ascii="Times New Roman" w:eastAsia="Times New Roman" w:hAnsi="Times New Roman" w:cs="Times New Roman"/>
      <w:snapToGrid w:val="0"/>
      <w:sz w:val="24"/>
      <w:szCs w:val="20"/>
    </w:rPr>
  </w:style>
  <w:style w:type="character" w:styleId="UnresolvedMention">
    <w:name w:val="Unresolved Mention"/>
    <w:basedOn w:val="DefaultParagraphFont"/>
    <w:uiPriority w:val="99"/>
    <w:semiHidden/>
    <w:unhideWhenUsed/>
    <w:rsid w:val="00AE31A2"/>
    <w:rPr>
      <w:color w:val="605E5C"/>
      <w:shd w:val="clear" w:color="auto" w:fill="E1DFDD"/>
    </w:rPr>
  </w:style>
  <w:style w:type="paragraph" w:customStyle="1" w:styleId="Default">
    <w:name w:val="Default"/>
    <w:rsid w:val="009D00C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oahuwdb.com/wp-content/uploads/2026/08/OWDB-DVR-Report-7.23.2026.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ahuwdb.com/wp-content/uploads/2026/08/OSO-Report-07-22-2026.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ahuwdb.com/wp-content/uploads/2026/08/Reports-related-to-WIOA.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OahuWDB@honolulu.gov" TargetMode="External"/><Relationship Id="rId4" Type="http://schemas.openxmlformats.org/officeDocument/2006/relationships/settings" Target="settings.xml"/><Relationship Id="rId9" Type="http://schemas.openxmlformats.org/officeDocument/2006/relationships/image" Target="https://cdn.inspireuplift.com/uploads/images/seller_products/1691859008_SealofHonoluluHawaiivectorfile.jpg" TargetMode="External"/><Relationship Id="rId14" Type="http://schemas.openxmlformats.org/officeDocument/2006/relationships/hyperlink" Target="https://oahuwdb.com/wp-content/uploads/2026/08/OWDB-Update-7.23.202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FD918-A914-45BD-9278-205CC7353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8156</TotalTime>
  <Pages>10</Pages>
  <Words>3591</Words>
  <Characters>20474</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City and County of Honolulu</Company>
  <LinksUpToDate>false</LinksUpToDate>
  <CharactersWithSpaces>24017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Kawamura, Daven</dc:creator>
  <cp:keywords/>
  <dc:description/>
  <cp:lastModifiedBy>Kawamura, Daven</cp:lastModifiedBy>
  <cp:revision>4</cp:revision>
  <cp:lastPrinted>2024-07-03T01:11:00Z</cp:lastPrinted>
  <dcterms:created xsi:type="dcterms:W3CDTF">2026-08-17T17:19:00Z</dcterms:created>
  <dcterms:modified xsi:type="dcterms:W3CDTF">2026-08-24T18:23:00Z</dcterms:modified>
</cp:coreProperties>
</file>