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B7DACC" w14:textId="77777777" w:rsidR="008F5855" w:rsidRPr="00AB63F2" w:rsidRDefault="008F5855" w:rsidP="008F5855">
      <w:pPr>
        <w:pStyle w:val="Heading1"/>
        <w:rPr>
          <w:rFonts w:ascii="Arial" w:hAnsi="Arial" w:cs="Arial"/>
          <w:w w:val="75"/>
          <w:sz w:val="18"/>
          <w:szCs w:val="18"/>
        </w:rPr>
      </w:pPr>
      <w:r w:rsidRPr="00AB63F2">
        <w:rPr>
          <w:rFonts w:ascii="Arial" w:hAnsi="Arial" w:cs="Arial"/>
          <w:w w:val="75"/>
          <w:sz w:val="18"/>
          <w:szCs w:val="18"/>
        </w:rPr>
        <w:t>OAHU WORKFORCE DEVELOPMENT BOARD</w:t>
      </w:r>
    </w:p>
    <w:p w14:paraId="53518F43" w14:textId="77777777" w:rsidR="008F5855" w:rsidRPr="00AB63F2" w:rsidRDefault="008F5855" w:rsidP="008F5855">
      <w:pPr>
        <w:pStyle w:val="Heading1"/>
        <w:rPr>
          <w:rFonts w:ascii="Arial" w:hAnsi="Arial" w:cs="Arial"/>
          <w:sz w:val="24"/>
        </w:rPr>
      </w:pPr>
      <w:r w:rsidRPr="00AB63F2">
        <w:rPr>
          <w:rFonts w:ascii="Arial" w:hAnsi="Arial" w:cs="Arial"/>
          <w:sz w:val="24"/>
        </w:rPr>
        <w:t xml:space="preserve">CITY AND </w:t>
      </w:r>
      <w:smartTag w:uri="urn:schemas-microsoft-com:office:smarttags" w:element="place">
        <w:smartTag w:uri="urn:schemas-microsoft-com:office:smarttags" w:element="PlaceType">
          <w:r w:rsidRPr="00AB63F2">
            <w:rPr>
              <w:rFonts w:ascii="Arial" w:hAnsi="Arial" w:cs="Arial"/>
              <w:sz w:val="24"/>
            </w:rPr>
            <w:t>COUNTY</w:t>
          </w:r>
        </w:smartTag>
        <w:r w:rsidRPr="00AB63F2">
          <w:rPr>
            <w:rFonts w:ascii="Arial" w:hAnsi="Arial" w:cs="Arial"/>
            <w:sz w:val="24"/>
          </w:rPr>
          <w:t xml:space="preserve"> OF </w:t>
        </w:r>
        <w:smartTag w:uri="urn:schemas-microsoft-com:office:smarttags" w:element="PlaceName">
          <w:r w:rsidRPr="00AB63F2">
            <w:rPr>
              <w:rFonts w:ascii="Arial" w:hAnsi="Arial" w:cs="Arial"/>
              <w:sz w:val="24"/>
            </w:rPr>
            <w:t>HONOLULU</w:t>
          </w:r>
        </w:smartTag>
      </w:smartTag>
    </w:p>
    <w:p w14:paraId="7AF1DE4B" w14:textId="77777777" w:rsidR="008F5855" w:rsidRPr="00AB63F2" w:rsidRDefault="008F5855" w:rsidP="008F5855">
      <w:pPr>
        <w:jc w:val="center"/>
        <w:rPr>
          <w:rFonts w:ascii="Arial" w:hAnsi="Arial" w:cs="Arial"/>
          <w:sz w:val="14"/>
        </w:rPr>
      </w:pPr>
      <w:r w:rsidRPr="00AB63F2">
        <w:rPr>
          <w:rFonts w:ascii="Arial" w:hAnsi="Arial" w:cs="Arial"/>
          <w:sz w:val="14"/>
        </w:rPr>
        <w:t>715 SOUTH KING STREET</w:t>
      </w:r>
      <w:r w:rsidR="002A18A4">
        <w:rPr>
          <w:rFonts w:ascii="Arial" w:hAnsi="Arial" w:cs="Arial"/>
          <w:sz w:val="14"/>
        </w:rPr>
        <w:t>, SUITE</w:t>
      </w:r>
      <w:r w:rsidR="00646397">
        <w:rPr>
          <w:rFonts w:ascii="Arial" w:hAnsi="Arial" w:cs="Arial"/>
          <w:sz w:val="14"/>
        </w:rPr>
        <w:t xml:space="preserve"> 211 • HONOLULU, HAWAI</w:t>
      </w:r>
      <w:r w:rsidR="00465A44" w:rsidRPr="00465A44">
        <w:rPr>
          <w:rFonts w:ascii="Arial" w:hAnsi="Arial" w:cs="Arial"/>
          <w:color w:val="333333"/>
          <w:sz w:val="14"/>
          <w:szCs w:val="14"/>
          <w:shd w:val="clear" w:color="auto" w:fill="FFFFFF"/>
        </w:rPr>
        <w:t>‘</w:t>
      </w:r>
      <w:r w:rsidR="00646397">
        <w:rPr>
          <w:rFonts w:ascii="Arial" w:hAnsi="Arial" w:cs="Arial"/>
          <w:sz w:val="14"/>
        </w:rPr>
        <w:t xml:space="preserve">I </w:t>
      </w:r>
      <w:r w:rsidRPr="00AB63F2">
        <w:rPr>
          <w:rFonts w:ascii="Arial" w:hAnsi="Arial" w:cs="Arial"/>
          <w:sz w:val="14"/>
        </w:rPr>
        <w:t>96813</w:t>
      </w:r>
    </w:p>
    <w:p w14:paraId="2BE9E519" w14:textId="77777777" w:rsidR="008F5855" w:rsidRPr="00AB63F2" w:rsidRDefault="00646397" w:rsidP="008F5855">
      <w:pPr>
        <w:jc w:val="center"/>
        <w:rPr>
          <w:rFonts w:ascii="Arial" w:hAnsi="Arial" w:cs="Arial"/>
          <w:sz w:val="14"/>
        </w:rPr>
      </w:pPr>
      <w:r>
        <w:rPr>
          <w:rFonts w:ascii="Arial" w:hAnsi="Arial" w:cs="Arial"/>
          <w:sz w:val="14"/>
        </w:rPr>
        <w:t>PHONE:</w:t>
      </w:r>
      <w:r w:rsidR="008F5855" w:rsidRPr="00AB63F2">
        <w:rPr>
          <w:rFonts w:ascii="Arial" w:hAnsi="Arial" w:cs="Arial"/>
          <w:sz w:val="14"/>
        </w:rPr>
        <w:t xml:space="preserve"> (808) 768-7790 • www.OahuWDB.com</w:t>
      </w:r>
    </w:p>
    <w:p w14:paraId="4706C1AE" w14:textId="77777777" w:rsidR="008F5855" w:rsidRDefault="008F5855" w:rsidP="008F5855">
      <w:pPr>
        <w:rPr>
          <w:rFonts w:ascii="Univers" w:hAnsi="Univers"/>
          <w:sz w:val="8"/>
        </w:rPr>
      </w:pPr>
    </w:p>
    <w:p w14:paraId="694102A1" w14:textId="77777777" w:rsidR="008F5855" w:rsidRPr="00AB63F2" w:rsidRDefault="009548CA" w:rsidP="008F5855">
      <w:pPr>
        <w:rPr>
          <w:rFonts w:ascii="Arial" w:hAnsi="Arial"/>
          <w:sz w:val="20"/>
        </w:rPr>
      </w:pPr>
      <w:r>
        <w:rPr>
          <w:noProof/>
        </w:rPr>
        <w:drawing>
          <wp:anchor distT="0" distB="0" distL="114300" distR="114300" simplePos="0" relativeHeight="251661312" behindDoc="1" locked="0" layoutInCell="1" allowOverlap="1" wp14:anchorId="48A56E68" wp14:editId="0D897403">
            <wp:simplePos x="0" y="0"/>
            <wp:positionH relativeFrom="margin">
              <wp:align>center</wp:align>
            </wp:positionH>
            <wp:positionV relativeFrom="margin">
              <wp:posOffset>676275</wp:posOffset>
            </wp:positionV>
            <wp:extent cx="1005840" cy="1005840"/>
            <wp:effectExtent l="0" t="0" r="3810" b="3810"/>
            <wp:wrapSquare wrapText="bothSides"/>
            <wp:docPr id="3" name="Picture 3" descr="Seal of Honolulu Hawaii vector file for laser engraving, cnc - Inspire  Upli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eal of Honolulu Hawaii vector file for laser engraving, cnc - Inspire  Uplift"/>
                    <pic:cNvPicPr>
                      <a:picLocks noChangeAspect="1" noChangeArrowheads="1"/>
                    </pic:cNvPicPr>
                  </pic:nvPicPr>
                  <pic:blipFill>
                    <a:blip r:embed="rId8" r:link="rId9" cstate="print">
                      <a:extLst>
                        <a:ext uri="{28A0092B-C50C-407E-A947-70E740481C1C}">
                          <a14:useLocalDpi xmlns:a14="http://schemas.microsoft.com/office/drawing/2010/main" val="0"/>
                        </a:ext>
                      </a:extLst>
                    </a:blip>
                    <a:srcRect/>
                    <a:stretch>
                      <a:fillRect/>
                    </a:stretch>
                  </pic:blipFill>
                  <pic:spPr bwMode="auto">
                    <a:xfrm>
                      <a:off x="0" y="0"/>
                      <a:ext cx="1005840" cy="1005840"/>
                    </a:xfrm>
                    <a:prstGeom prst="rect">
                      <a:avLst/>
                    </a:prstGeom>
                    <a:noFill/>
                    <a:ln>
                      <a:noFill/>
                    </a:ln>
                  </pic:spPr>
                </pic:pic>
              </a:graphicData>
            </a:graphic>
            <wp14:sizeRelH relativeFrom="page">
              <wp14:pctWidth>0</wp14:pctWidth>
            </wp14:sizeRelH>
            <wp14:sizeRelV relativeFrom="page">
              <wp14:pctHeight>0</wp14:pctHeight>
            </wp14:sizeRelV>
          </wp:anchor>
        </w:drawing>
      </w:r>
      <w:r w:rsidR="008F5855">
        <w:rPr>
          <w:noProof/>
          <w:snapToGrid/>
          <w:sz w:val="20"/>
        </w:rPr>
        <mc:AlternateContent>
          <mc:Choice Requires="wps">
            <w:drawing>
              <wp:anchor distT="0" distB="0" distL="114300" distR="114300" simplePos="0" relativeHeight="251659264" behindDoc="1" locked="1" layoutInCell="1" allowOverlap="1" wp14:anchorId="6D343D9A" wp14:editId="082C24BA">
                <wp:simplePos x="0" y="0"/>
                <wp:positionH relativeFrom="margin">
                  <wp:posOffset>-448945</wp:posOffset>
                </wp:positionH>
                <wp:positionV relativeFrom="page">
                  <wp:posOffset>1257300</wp:posOffset>
                </wp:positionV>
                <wp:extent cx="927100" cy="914400"/>
                <wp:effectExtent l="0" t="0" r="0"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7100" cy="914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355CC60" w14:textId="77777777" w:rsidR="008F5855" w:rsidRPr="009548CA" w:rsidRDefault="008F5855" w:rsidP="008F5855">
                            <w:pPr>
                              <w:pBdr>
                                <w:top w:val="single" w:sz="6" w:space="0" w:color="FFFFFF"/>
                                <w:left w:val="single" w:sz="6" w:space="0" w:color="FFFFFF"/>
                                <w:bottom w:val="single" w:sz="6" w:space="0" w:color="FFFFFF"/>
                                <w:right w:val="single" w:sz="6" w:space="0" w:color="FFFFFF"/>
                              </w:pBdr>
                              <w:jc w:val="center"/>
                              <w:rPr>
                                <w:rFonts w:ascii="Univers" w:hAnsi="Univers"/>
                                <w:sz w:val="12"/>
                                <w:szCs w:val="12"/>
                              </w:rPr>
                            </w:pPr>
                            <w:r w:rsidRPr="009548CA">
                              <w:rPr>
                                <w:rFonts w:ascii="Univers" w:hAnsi="Univers"/>
                                <w:sz w:val="12"/>
                                <w:szCs w:val="12"/>
                              </w:rPr>
                              <w:t>RICK BLANGIARDI</w:t>
                            </w:r>
                          </w:p>
                          <w:p w14:paraId="7D8E45D4" w14:textId="77777777" w:rsidR="008F5855" w:rsidRPr="009548CA" w:rsidRDefault="008F5855" w:rsidP="008F5855">
                            <w:pPr>
                              <w:pBdr>
                                <w:top w:val="single" w:sz="6" w:space="0" w:color="FFFFFF"/>
                                <w:left w:val="single" w:sz="6" w:space="0" w:color="FFFFFF"/>
                                <w:bottom w:val="single" w:sz="6" w:space="0" w:color="FFFFFF"/>
                                <w:right w:val="single" w:sz="6" w:space="0" w:color="FFFFFF"/>
                              </w:pBdr>
                              <w:jc w:val="center"/>
                              <w:rPr>
                                <w:rFonts w:ascii="Univers" w:hAnsi="Univers"/>
                                <w:sz w:val="12"/>
                                <w:szCs w:val="12"/>
                              </w:rPr>
                            </w:pPr>
                            <w:r w:rsidRPr="009548CA">
                              <w:rPr>
                                <w:rFonts w:ascii="Univers" w:hAnsi="Univers"/>
                                <w:sz w:val="12"/>
                                <w:szCs w:val="12"/>
                              </w:rPr>
                              <w:t>MAYOR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343D9A" id="Rectangle 2" o:spid="_x0000_s1026" style="position:absolute;margin-left:-35.35pt;margin-top:99pt;width:73pt;height:1in;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" filled="f" stroked="f" strokeweight="0">
                <v:textbox inset="0,0,0,0">
                  <w:txbxContent>
                    <w:p w14:paraId="3355CC60" w14:textId="77777777" w:rsidR="008F5855" w:rsidRPr="009548CA" w:rsidRDefault="008F5855" w:rsidP="008F5855">
                      <w:pPr>
                        <w:pBdr>
                          <w:top w:val="single" w:sz="6" w:space="0" w:color="FFFFFF"/>
                          <w:left w:val="single" w:sz="6" w:space="0" w:color="FFFFFF"/>
                          <w:bottom w:val="single" w:sz="6" w:space="0" w:color="FFFFFF"/>
                          <w:right w:val="single" w:sz="6" w:space="0" w:color="FFFFFF"/>
                        </w:pBdr>
                        <w:jc w:val="center"/>
                        <w:rPr>
                          <w:rFonts w:ascii="Univers" w:hAnsi="Univers"/>
                          <w:sz w:val="12"/>
                          <w:szCs w:val="12"/>
                        </w:rPr>
                      </w:pPr>
                      <w:r w:rsidRPr="009548CA">
                        <w:rPr>
                          <w:rFonts w:ascii="Univers" w:hAnsi="Univers"/>
                          <w:sz w:val="12"/>
                          <w:szCs w:val="12"/>
                        </w:rPr>
                        <w:t>RICK BLANGIARDI</w:t>
                      </w:r>
                    </w:p>
                    <w:p w14:paraId="7D8E45D4" w14:textId="77777777" w:rsidR="008F5855" w:rsidRPr="009548CA" w:rsidRDefault="008F5855" w:rsidP="008F5855">
                      <w:pPr>
                        <w:pBdr>
                          <w:top w:val="single" w:sz="6" w:space="0" w:color="FFFFFF"/>
                          <w:left w:val="single" w:sz="6" w:space="0" w:color="FFFFFF"/>
                          <w:bottom w:val="single" w:sz="6" w:space="0" w:color="FFFFFF"/>
                          <w:right w:val="single" w:sz="6" w:space="0" w:color="FFFFFF"/>
                        </w:pBdr>
                        <w:jc w:val="center"/>
                        <w:rPr>
                          <w:rFonts w:ascii="Univers" w:hAnsi="Univers"/>
                          <w:sz w:val="12"/>
                          <w:szCs w:val="12"/>
                        </w:rPr>
                      </w:pPr>
                      <w:r w:rsidRPr="009548CA">
                        <w:rPr>
                          <w:rFonts w:ascii="Univers" w:hAnsi="Univers"/>
                          <w:sz w:val="12"/>
                          <w:szCs w:val="12"/>
                        </w:rPr>
                        <w:t>MAYOR</w:t>
                      </w:r>
                    </w:p>
                  </w:txbxContent>
                </v:textbox>
                <w10:wrap anchorx="margin" anchory="page"/>
                <w10:anchorlock/>
              </v:rect>
            </w:pict>
          </mc:Fallback>
        </mc:AlternateContent>
      </w:r>
      <w:r w:rsidR="008F5855">
        <w:rPr>
          <w:noProof/>
          <w:snapToGrid/>
          <w:sz w:val="20"/>
        </w:rPr>
        <mc:AlternateContent>
          <mc:Choice Requires="wps">
            <w:drawing>
              <wp:anchor distT="0" distB="0" distL="114300" distR="114300" simplePos="0" relativeHeight="251660288" behindDoc="1" locked="1" layoutInCell="1" allowOverlap="1" wp14:anchorId="208996B7" wp14:editId="5967A539">
                <wp:simplePos x="0" y="0"/>
                <wp:positionH relativeFrom="margin">
                  <wp:posOffset>4946015</wp:posOffset>
                </wp:positionH>
                <wp:positionV relativeFrom="page">
                  <wp:posOffset>1257300</wp:posOffset>
                </wp:positionV>
                <wp:extent cx="1648460" cy="1080135"/>
                <wp:effectExtent l="254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8460" cy="108013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8501343" w14:textId="77777777" w:rsidR="004E7DC0" w:rsidRPr="009548CA" w:rsidRDefault="004E7DC0" w:rsidP="008F5855">
                            <w:pPr>
                              <w:pBdr>
                                <w:top w:val="single" w:sz="6" w:space="0" w:color="FFFFFF"/>
                                <w:left w:val="single" w:sz="6" w:space="0" w:color="FFFFFF"/>
                                <w:bottom w:val="single" w:sz="6" w:space="0" w:color="FFFFFF"/>
                                <w:right w:val="single" w:sz="6" w:space="0" w:color="FFFFFF"/>
                              </w:pBdr>
                              <w:jc w:val="center"/>
                              <w:rPr>
                                <w:rFonts w:ascii="Univers" w:hAnsi="Univers"/>
                                <w:sz w:val="12"/>
                                <w:szCs w:val="12"/>
                              </w:rPr>
                            </w:pPr>
                            <w:r w:rsidRPr="009548CA">
                              <w:rPr>
                                <w:rFonts w:ascii="Univers" w:hAnsi="Univers"/>
                                <w:sz w:val="12"/>
                                <w:szCs w:val="12"/>
                              </w:rPr>
                              <w:t>CHRISTOPHER K. LUM LEE</w:t>
                            </w:r>
                          </w:p>
                          <w:p w14:paraId="72FFBBD1" w14:textId="77777777" w:rsidR="004E7DC0" w:rsidRPr="009548CA" w:rsidRDefault="004E7DC0" w:rsidP="008F5855">
                            <w:pPr>
                              <w:pBdr>
                                <w:top w:val="single" w:sz="6" w:space="0" w:color="FFFFFF"/>
                                <w:left w:val="single" w:sz="6" w:space="0" w:color="FFFFFF"/>
                                <w:bottom w:val="single" w:sz="6" w:space="0" w:color="FFFFFF"/>
                                <w:right w:val="single" w:sz="6" w:space="0" w:color="FFFFFF"/>
                              </w:pBdr>
                              <w:jc w:val="center"/>
                              <w:rPr>
                                <w:rFonts w:ascii="Univers" w:hAnsi="Univers"/>
                                <w:sz w:val="12"/>
                                <w:szCs w:val="12"/>
                              </w:rPr>
                            </w:pPr>
                            <w:r w:rsidRPr="009548CA">
                              <w:rPr>
                                <w:rFonts w:ascii="Univers" w:hAnsi="Univers"/>
                                <w:sz w:val="12"/>
                                <w:szCs w:val="12"/>
                              </w:rPr>
                              <w:t>CHAIR</w:t>
                            </w:r>
                          </w:p>
                          <w:p w14:paraId="57D52FE5" w14:textId="77777777" w:rsidR="004E7DC0" w:rsidRPr="009548CA" w:rsidRDefault="004E7DC0" w:rsidP="008F5855">
                            <w:pPr>
                              <w:pBdr>
                                <w:top w:val="single" w:sz="6" w:space="0" w:color="FFFFFF"/>
                                <w:left w:val="single" w:sz="6" w:space="0" w:color="FFFFFF"/>
                                <w:bottom w:val="single" w:sz="6" w:space="0" w:color="FFFFFF"/>
                                <w:right w:val="single" w:sz="6" w:space="0" w:color="FFFFFF"/>
                              </w:pBdr>
                              <w:jc w:val="center"/>
                              <w:rPr>
                                <w:rFonts w:ascii="Univers" w:hAnsi="Univers"/>
                                <w:sz w:val="12"/>
                                <w:szCs w:val="12"/>
                              </w:rPr>
                            </w:pPr>
                          </w:p>
                          <w:p w14:paraId="289B3E7B" w14:textId="77777777" w:rsidR="008F5855" w:rsidRPr="009548CA" w:rsidRDefault="008F5855" w:rsidP="008F5855">
                            <w:pPr>
                              <w:pBdr>
                                <w:top w:val="single" w:sz="6" w:space="0" w:color="FFFFFF"/>
                                <w:left w:val="single" w:sz="6" w:space="0" w:color="FFFFFF"/>
                                <w:bottom w:val="single" w:sz="6" w:space="0" w:color="FFFFFF"/>
                                <w:right w:val="single" w:sz="6" w:space="0" w:color="FFFFFF"/>
                              </w:pBdr>
                              <w:jc w:val="center"/>
                              <w:rPr>
                                <w:rFonts w:ascii="Univers" w:hAnsi="Univers"/>
                                <w:sz w:val="12"/>
                                <w:szCs w:val="12"/>
                              </w:rPr>
                            </w:pPr>
                            <w:r w:rsidRPr="009548CA">
                              <w:rPr>
                                <w:rFonts w:ascii="Univers" w:hAnsi="Univers"/>
                                <w:sz w:val="12"/>
                                <w:szCs w:val="12"/>
                              </w:rPr>
                              <w:t>HARRISON KURANISHI</w:t>
                            </w:r>
                          </w:p>
                          <w:p w14:paraId="66B8C9CD" w14:textId="77777777" w:rsidR="008F5855" w:rsidRPr="009548CA" w:rsidRDefault="008F5855" w:rsidP="008F5855">
                            <w:pPr>
                              <w:pBdr>
                                <w:top w:val="single" w:sz="6" w:space="0" w:color="FFFFFF"/>
                                <w:left w:val="single" w:sz="6" w:space="0" w:color="FFFFFF"/>
                                <w:bottom w:val="single" w:sz="6" w:space="0" w:color="FFFFFF"/>
                                <w:right w:val="single" w:sz="6" w:space="0" w:color="FFFFFF"/>
                              </w:pBdr>
                              <w:jc w:val="center"/>
                              <w:rPr>
                                <w:rFonts w:ascii="Univers" w:hAnsi="Univers"/>
                                <w:sz w:val="12"/>
                                <w:szCs w:val="12"/>
                              </w:rPr>
                            </w:pPr>
                            <w:r w:rsidRPr="009548CA">
                              <w:rPr>
                                <w:rFonts w:ascii="Univers" w:hAnsi="Univers"/>
                                <w:sz w:val="12"/>
                                <w:szCs w:val="12"/>
                              </w:rPr>
                              <w:t>EXECUTIVE DIRECTOR</w:t>
                            </w:r>
                          </w:p>
                          <w:p w14:paraId="5A22A47F" w14:textId="77777777" w:rsidR="008F5855" w:rsidRDefault="008F5855" w:rsidP="008F5855">
                            <w:pPr>
                              <w:pBdr>
                                <w:top w:val="single" w:sz="6" w:space="0" w:color="FFFFFF"/>
                                <w:left w:val="single" w:sz="6" w:space="0" w:color="FFFFFF"/>
                                <w:bottom w:val="single" w:sz="6" w:space="0" w:color="FFFFFF"/>
                                <w:right w:val="single" w:sz="6" w:space="0" w:color="FFFFFF"/>
                              </w:pBdr>
                              <w:jc w:val="center"/>
                              <w:rPr>
                                <w:rFonts w:ascii="Univers" w:hAnsi="Univers"/>
                                <w:sz w:val="14"/>
                              </w:rPr>
                            </w:pPr>
                          </w:p>
                          <w:p w14:paraId="7E0D92F8" w14:textId="77777777" w:rsidR="008F5855" w:rsidRDefault="008F5855" w:rsidP="008F5855">
                            <w:pPr>
                              <w:pBdr>
                                <w:top w:val="single" w:sz="6" w:space="0" w:color="FFFFFF"/>
                                <w:left w:val="single" w:sz="6" w:space="0" w:color="FFFFFF"/>
                                <w:bottom w:val="single" w:sz="6" w:space="0" w:color="FFFFFF"/>
                                <w:right w:val="single" w:sz="6" w:space="0" w:color="FFFFFF"/>
                              </w:pBdr>
                              <w:jc w:val="center"/>
                              <w:rPr>
                                <w:rFonts w:ascii="Univers" w:hAnsi="Univers"/>
                                <w:sz w:val="1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8996B7" id="Rectangle 1" o:spid="_x0000_s1027" style="position:absolute;margin-left:389.45pt;margin-top:99pt;width:129.8pt;height:85.05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" filled="f" stroked="f" strokeweight="0">
                <v:textbox inset="0,0,0,0">
                  <w:txbxContent>
                    <w:p w14:paraId="38501343" w14:textId="77777777" w:rsidR="004E7DC0" w:rsidRPr="009548CA" w:rsidRDefault="004E7DC0" w:rsidP="008F5855">
                      <w:pPr>
                        <w:pBdr>
                          <w:top w:val="single" w:sz="6" w:space="0" w:color="FFFFFF"/>
                          <w:left w:val="single" w:sz="6" w:space="0" w:color="FFFFFF"/>
                          <w:bottom w:val="single" w:sz="6" w:space="0" w:color="FFFFFF"/>
                          <w:right w:val="single" w:sz="6" w:space="0" w:color="FFFFFF"/>
                        </w:pBdr>
                        <w:jc w:val="center"/>
                        <w:rPr>
                          <w:rFonts w:ascii="Univers" w:hAnsi="Univers"/>
                          <w:sz w:val="12"/>
                          <w:szCs w:val="12"/>
                        </w:rPr>
                      </w:pPr>
                      <w:r w:rsidRPr="009548CA">
                        <w:rPr>
                          <w:rFonts w:ascii="Univers" w:hAnsi="Univers"/>
                          <w:sz w:val="12"/>
                          <w:szCs w:val="12"/>
                        </w:rPr>
                        <w:t>CHRISTOPHER K. LUM LEE</w:t>
                      </w:r>
                    </w:p>
                    <w:p w14:paraId="72FFBBD1" w14:textId="77777777" w:rsidR="004E7DC0" w:rsidRPr="009548CA" w:rsidRDefault="004E7DC0" w:rsidP="008F5855">
                      <w:pPr>
                        <w:pBdr>
                          <w:top w:val="single" w:sz="6" w:space="0" w:color="FFFFFF"/>
                          <w:left w:val="single" w:sz="6" w:space="0" w:color="FFFFFF"/>
                          <w:bottom w:val="single" w:sz="6" w:space="0" w:color="FFFFFF"/>
                          <w:right w:val="single" w:sz="6" w:space="0" w:color="FFFFFF"/>
                        </w:pBdr>
                        <w:jc w:val="center"/>
                        <w:rPr>
                          <w:rFonts w:ascii="Univers" w:hAnsi="Univers"/>
                          <w:sz w:val="12"/>
                          <w:szCs w:val="12"/>
                        </w:rPr>
                      </w:pPr>
                      <w:r w:rsidRPr="009548CA">
                        <w:rPr>
                          <w:rFonts w:ascii="Univers" w:hAnsi="Univers"/>
                          <w:sz w:val="12"/>
                          <w:szCs w:val="12"/>
                        </w:rPr>
                        <w:t>CHAIR</w:t>
                      </w:r>
                    </w:p>
                    <w:p w14:paraId="57D52FE5" w14:textId="77777777" w:rsidR="004E7DC0" w:rsidRPr="009548CA" w:rsidRDefault="004E7DC0" w:rsidP="008F5855">
                      <w:pPr>
                        <w:pBdr>
                          <w:top w:val="single" w:sz="6" w:space="0" w:color="FFFFFF"/>
                          <w:left w:val="single" w:sz="6" w:space="0" w:color="FFFFFF"/>
                          <w:bottom w:val="single" w:sz="6" w:space="0" w:color="FFFFFF"/>
                          <w:right w:val="single" w:sz="6" w:space="0" w:color="FFFFFF"/>
                        </w:pBdr>
                        <w:jc w:val="center"/>
                        <w:rPr>
                          <w:rFonts w:ascii="Univers" w:hAnsi="Univers"/>
                          <w:sz w:val="12"/>
                          <w:szCs w:val="12"/>
                        </w:rPr>
                      </w:pPr>
                    </w:p>
                    <w:p w14:paraId="289B3E7B" w14:textId="77777777" w:rsidR="008F5855" w:rsidRPr="009548CA" w:rsidRDefault="008F5855" w:rsidP="008F5855">
                      <w:pPr>
                        <w:pBdr>
                          <w:top w:val="single" w:sz="6" w:space="0" w:color="FFFFFF"/>
                          <w:left w:val="single" w:sz="6" w:space="0" w:color="FFFFFF"/>
                          <w:bottom w:val="single" w:sz="6" w:space="0" w:color="FFFFFF"/>
                          <w:right w:val="single" w:sz="6" w:space="0" w:color="FFFFFF"/>
                        </w:pBdr>
                        <w:jc w:val="center"/>
                        <w:rPr>
                          <w:rFonts w:ascii="Univers" w:hAnsi="Univers"/>
                          <w:sz w:val="12"/>
                          <w:szCs w:val="12"/>
                        </w:rPr>
                      </w:pPr>
                      <w:r w:rsidRPr="009548CA">
                        <w:rPr>
                          <w:rFonts w:ascii="Univers" w:hAnsi="Univers"/>
                          <w:sz w:val="12"/>
                          <w:szCs w:val="12"/>
                        </w:rPr>
                        <w:t>HARRISON KURANISHI</w:t>
                      </w:r>
                    </w:p>
                    <w:p w14:paraId="66B8C9CD" w14:textId="77777777" w:rsidR="008F5855" w:rsidRPr="009548CA" w:rsidRDefault="008F5855" w:rsidP="008F5855">
                      <w:pPr>
                        <w:pBdr>
                          <w:top w:val="single" w:sz="6" w:space="0" w:color="FFFFFF"/>
                          <w:left w:val="single" w:sz="6" w:space="0" w:color="FFFFFF"/>
                          <w:bottom w:val="single" w:sz="6" w:space="0" w:color="FFFFFF"/>
                          <w:right w:val="single" w:sz="6" w:space="0" w:color="FFFFFF"/>
                        </w:pBdr>
                        <w:jc w:val="center"/>
                        <w:rPr>
                          <w:rFonts w:ascii="Univers" w:hAnsi="Univers"/>
                          <w:sz w:val="12"/>
                          <w:szCs w:val="12"/>
                        </w:rPr>
                      </w:pPr>
                      <w:r w:rsidRPr="009548CA">
                        <w:rPr>
                          <w:rFonts w:ascii="Univers" w:hAnsi="Univers"/>
                          <w:sz w:val="12"/>
                          <w:szCs w:val="12"/>
                        </w:rPr>
                        <w:t>EXECUTIVE DIRECTOR</w:t>
                      </w:r>
                    </w:p>
                    <w:p w14:paraId="5A22A47F" w14:textId="77777777" w:rsidR="008F5855" w:rsidRDefault="008F5855" w:rsidP="008F5855">
                      <w:pPr>
                        <w:pBdr>
                          <w:top w:val="single" w:sz="6" w:space="0" w:color="FFFFFF"/>
                          <w:left w:val="single" w:sz="6" w:space="0" w:color="FFFFFF"/>
                          <w:bottom w:val="single" w:sz="6" w:space="0" w:color="FFFFFF"/>
                          <w:right w:val="single" w:sz="6" w:space="0" w:color="FFFFFF"/>
                        </w:pBdr>
                        <w:jc w:val="center"/>
                        <w:rPr>
                          <w:rFonts w:ascii="Univers" w:hAnsi="Univers"/>
                          <w:sz w:val="14"/>
                        </w:rPr>
                      </w:pPr>
                    </w:p>
                    <w:p w14:paraId="7E0D92F8" w14:textId="77777777" w:rsidR="008F5855" w:rsidRDefault="008F5855" w:rsidP="008F5855">
                      <w:pPr>
                        <w:pBdr>
                          <w:top w:val="single" w:sz="6" w:space="0" w:color="FFFFFF"/>
                          <w:left w:val="single" w:sz="6" w:space="0" w:color="FFFFFF"/>
                          <w:bottom w:val="single" w:sz="6" w:space="0" w:color="FFFFFF"/>
                          <w:right w:val="single" w:sz="6" w:space="0" w:color="FFFFFF"/>
                        </w:pBdr>
                        <w:jc w:val="center"/>
                        <w:rPr>
                          <w:rFonts w:ascii="Univers" w:hAnsi="Univers"/>
                          <w:sz w:val="14"/>
                        </w:rPr>
                      </w:pPr>
                    </w:p>
                  </w:txbxContent>
                </v:textbox>
                <w10:wrap anchorx="margin" anchory="page"/>
                <w10:anchorlock/>
              </v:rect>
            </w:pict>
          </mc:Fallback>
        </mc:AlternateContent>
      </w:r>
    </w:p>
    <w:p w14:paraId="7E0ED332" w14:textId="77777777" w:rsidR="008F5855" w:rsidRDefault="008F5855" w:rsidP="008F5855">
      <w:pPr>
        <w:rPr>
          <w:rFonts w:ascii="Arial" w:hAnsi="Arial" w:cs="Arial"/>
        </w:rPr>
      </w:pPr>
    </w:p>
    <w:p w14:paraId="19C916E8" w14:textId="77777777" w:rsidR="008F5855" w:rsidRDefault="008F5855" w:rsidP="008F5855">
      <w:pPr>
        <w:rPr>
          <w:rFonts w:ascii="Arial" w:hAnsi="Arial" w:cs="Arial"/>
        </w:rPr>
      </w:pPr>
    </w:p>
    <w:p w14:paraId="528091EE" w14:textId="77777777" w:rsidR="008F5855" w:rsidRDefault="008F5855" w:rsidP="008F5855">
      <w:pPr>
        <w:tabs>
          <w:tab w:val="left" w:pos="4680"/>
        </w:tabs>
        <w:rPr>
          <w:rFonts w:ascii="Arial" w:hAnsi="Arial" w:cs="Arial"/>
        </w:rPr>
      </w:pPr>
    </w:p>
    <w:p w14:paraId="296B3486" w14:textId="77777777" w:rsidR="008F5855" w:rsidRDefault="008F5855" w:rsidP="008F5855">
      <w:pPr>
        <w:tabs>
          <w:tab w:val="left" w:pos="4680"/>
        </w:tabs>
        <w:rPr>
          <w:rFonts w:ascii="Arial" w:hAnsi="Arial" w:cs="Arial"/>
        </w:rPr>
      </w:pPr>
    </w:p>
    <w:p w14:paraId="10CAC316" w14:textId="77777777" w:rsidR="008F5855" w:rsidRPr="00FC7AF8" w:rsidRDefault="008F5855" w:rsidP="008F5855">
      <w:pPr>
        <w:tabs>
          <w:tab w:val="left" w:pos="4680"/>
        </w:tabs>
        <w:rPr>
          <w:rFonts w:ascii="Arial" w:hAnsi="Arial" w:cs="Arial"/>
        </w:rPr>
      </w:pPr>
    </w:p>
    <w:p w14:paraId="4DAAE4A1" w14:textId="77777777" w:rsidR="009548CA" w:rsidRDefault="009548CA" w:rsidP="00742ED1"/>
    <w:p w14:paraId="77EEFCA7" w14:textId="77777777" w:rsidR="009239E1" w:rsidRDefault="009239E1" w:rsidP="00302945">
      <w:pPr>
        <w:jc w:val="center"/>
        <w:rPr>
          <w:b/>
          <w:szCs w:val="24"/>
        </w:rPr>
      </w:pPr>
      <w:r>
        <w:rPr>
          <w:b/>
          <w:szCs w:val="24"/>
        </w:rPr>
        <w:t>OAHU WORKFORCE DEVELOPMENT</w:t>
      </w:r>
    </w:p>
    <w:p w14:paraId="3011D2D3" w14:textId="3DBB5469" w:rsidR="00F66C1C" w:rsidRPr="00302945" w:rsidRDefault="009239E1" w:rsidP="00302945">
      <w:pPr>
        <w:jc w:val="center"/>
        <w:rPr>
          <w:b/>
          <w:szCs w:val="24"/>
        </w:rPr>
      </w:pPr>
      <w:r>
        <w:rPr>
          <w:b/>
          <w:szCs w:val="24"/>
        </w:rPr>
        <w:t>FULL BOARD</w:t>
      </w:r>
      <w:r w:rsidR="00F66C1C" w:rsidRPr="00830A1F">
        <w:rPr>
          <w:b/>
          <w:szCs w:val="24"/>
        </w:rPr>
        <w:t xml:space="preserve"> MEETING</w:t>
      </w:r>
    </w:p>
    <w:p w14:paraId="36D1B66E" w14:textId="23B93E54" w:rsidR="00F66C1C" w:rsidRPr="00830A1F" w:rsidRDefault="009239E1" w:rsidP="00F66C1C">
      <w:pPr>
        <w:jc w:val="center"/>
        <w:rPr>
          <w:b/>
          <w:szCs w:val="24"/>
        </w:rPr>
      </w:pPr>
      <w:r>
        <w:rPr>
          <w:b/>
          <w:szCs w:val="24"/>
        </w:rPr>
        <w:t>Tues</w:t>
      </w:r>
      <w:r w:rsidR="00302945">
        <w:rPr>
          <w:b/>
          <w:szCs w:val="24"/>
        </w:rPr>
        <w:t>day</w:t>
      </w:r>
      <w:r w:rsidR="00F66C1C" w:rsidRPr="00830A1F">
        <w:rPr>
          <w:b/>
          <w:szCs w:val="24"/>
        </w:rPr>
        <w:t xml:space="preserve">, </w:t>
      </w:r>
      <w:r>
        <w:rPr>
          <w:b/>
          <w:szCs w:val="24"/>
        </w:rPr>
        <w:t>July 7</w:t>
      </w:r>
      <w:r w:rsidR="00830A1F" w:rsidRPr="00830A1F">
        <w:rPr>
          <w:b/>
          <w:szCs w:val="24"/>
        </w:rPr>
        <w:t>, 202</w:t>
      </w:r>
      <w:r w:rsidR="00D8793C">
        <w:rPr>
          <w:b/>
          <w:szCs w:val="24"/>
        </w:rPr>
        <w:t>6</w:t>
      </w:r>
    </w:p>
    <w:p w14:paraId="26506245" w14:textId="329873DC" w:rsidR="00F66C1C" w:rsidRPr="00F66C1C" w:rsidRDefault="009239E1" w:rsidP="00F66C1C">
      <w:pPr>
        <w:jc w:val="center"/>
        <w:rPr>
          <w:b/>
          <w:szCs w:val="24"/>
        </w:rPr>
      </w:pPr>
      <w:r>
        <w:rPr>
          <w:b/>
          <w:szCs w:val="24"/>
        </w:rPr>
        <w:t>8</w:t>
      </w:r>
      <w:r w:rsidR="00302945">
        <w:rPr>
          <w:b/>
          <w:szCs w:val="24"/>
        </w:rPr>
        <w:t>:00 a</w:t>
      </w:r>
      <w:r w:rsidR="00830A1F" w:rsidRPr="00830A1F">
        <w:rPr>
          <w:b/>
          <w:szCs w:val="24"/>
        </w:rPr>
        <w:t xml:space="preserve">m to </w:t>
      </w:r>
      <w:r>
        <w:rPr>
          <w:b/>
          <w:szCs w:val="24"/>
        </w:rPr>
        <w:t>9</w:t>
      </w:r>
      <w:r w:rsidR="00F66C1C" w:rsidRPr="00830A1F">
        <w:rPr>
          <w:b/>
          <w:szCs w:val="24"/>
        </w:rPr>
        <w:t xml:space="preserve">:00 </w:t>
      </w:r>
      <w:r>
        <w:rPr>
          <w:b/>
          <w:szCs w:val="24"/>
        </w:rPr>
        <w:t>a</w:t>
      </w:r>
      <w:r w:rsidR="00F66C1C" w:rsidRPr="00830A1F">
        <w:rPr>
          <w:b/>
          <w:szCs w:val="24"/>
        </w:rPr>
        <w:t>m</w:t>
      </w:r>
    </w:p>
    <w:p w14:paraId="74D6AF67" w14:textId="77777777" w:rsidR="00F66C1C" w:rsidRPr="00F66C1C" w:rsidRDefault="00F66C1C" w:rsidP="00F66C1C">
      <w:pPr>
        <w:rPr>
          <w:szCs w:val="24"/>
        </w:rPr>
      </w:pPr>
    </w:p>
    <w:p w14:paraId="6B14076A" w14:textId="77777777" w:rsidR="00F66C1C" w:rsidRPr="00F66C1C" w:rsidRDefault="00F66C1C" w:rsidP="00F66C1C">
      <w:pPr>
        <w:jc w:val="center"/>
        <w:rPr>
          <w:i/>
          <w:szCs w:val="24"/>
        </w:rPr>
      </w:pPr>
      <w:r w:rsidRPr="00F66C1C">
        <w:rPr>
          <w:i/>
          <w:szCs w:val="24"/>
        </w:rPr>
        <w:t xml:space="preserve">Note: Per the State Office of Information Practices (OIP), members of the public may contact </w:t>
      </w:r>
      <w:hyperlink r:id="rId10" w:history="1">
        <w:r w:rsidRPr="00F66C1C">
          <w:rPr>
            <w:i/>
            <w:color w:val="0563C1" w:themeColor="hyperlink"/>
            <w:szCs w:val="24"/>
            <w:u w:val="single"/>
          </w:rPr>
          <w:t>OahuWDB@honolulu.gov</w:t>
        </w:r>
      </w:hyperlink>
      <w:r w:rsidRPr="00F66C1C">
        <w:rPr>
          <w:i/>
          <w:szCs w:val="24"/>
        </w:rPr>
        <w:t xml:space="preserve"> to be added to a mailing list for future meeting announcements</w:t>
      </w:r>
    </w:p>
    <w:p w14:paraId="7A6D573A" w14:textId="77777777" w:rsidR="00F66C1C" w:rsidRPr="00F66C1C" w:rsidRDefault="00F66C1C" w:rsidP="00F66C1C">
      <w:pPr>
        <w:rPr>
          <w:b/>
          <w:szCs w:val="24"/>
        </w:rPr>
      </w:pPr>
    </w:p>
    <w:p w14:paraId="4FB857A9" w14:textId="77777777" w:rsidR="00F66C1C" w:rsidRPr="00F66C1C" w:rsidRDefault="00F66C1C" w:rsidP="00F66C1C">
      <w:pPr>
        <w:rPr>
          <w:b/>
          <w:szCs w:val="24"/>
          <w:u w:val="single"/>
        </w:rPr>
      </w:pPr>
      <w:r w:rsidRPr="00F66C1C">
        <w:rPr>
          <w:b/>
          <w:szCs w:val="24"/>
          <w:u w:val="single"/>
        </w:rPr>
        <w:t>Members Present:</w:t>
      </w:r>
    </w:p>
    <w:p w14:paraId="182D5187" w14:textId="5E37C305" w:rsidR="009239E1" w:rsidRDefault="009239E1" w:rsidP="00F66C1C">
      <w:pPr>
        <w:rPr>
          <w:bCs/>
          <w:szCs w:val="24"/>
        </w:rPr>
      </w:pPr>
      <w:r>
        <w:rPr>
          <w:bCs/>
          <w:szCs w:val="24"/>
        </w:rPr>
        <w:t>Christopher Lum Lee</w:t>
      </w:r>
    </w:p>
    <w:p w14:paraId="6E07D784" w14:textId="2655C76B" w:rsidR="00F66C1C" w:rsidRDefault="009239E1" w:rsidP="00F66C1C">
      <w:pPr>
        <w:rPr>
          <w:bCs/>
          <w:szCs w:val="24"/>
        </w:rPr>
      </w:pPr>
      <w:r>
        <w:rPr>
          <w:bCs/>
          <w:szCs w:val="24"/>
        </w:rPr>
        <w:t>June Fernandez</w:t>
      </w:r>
    </w:p>
    <w:p w14:paraId="2E424CF7" w14:textId="026CE931" w:rsidR="009239E1" w:rsidRDefault="009239E1" w:rsidP="00F66C1C">
      <w:pPr>
        <w:rPr>
          <w:bCs/>
          <w:szCs w:val="24"/>
        </w:rPr>
      </w:pPr>
      <w:r>
        <w:rPr>
          <w:bCs/>
          <w:szCs w:val="24"/>
        </w:rPr>
        <w:t>Sarah Guay</w:t>
      </w:r>
    </w:p>
    <w:p w14:paraId="273ABE4A" w14:textId="1C3A2CFE" w:rsidR="00667DB0" w:rsidRDefault="00667DB0" w:rsidP="00F66C1C">
      <w:pPr>
        <w:rPr>
          <w:bCs/>
          <w:szCs w:val="24"/>
        </w:rPr>
      </w:pPr>
      <w:r>
        <w:rPr>
          <w:bCs/>
          <w:szCs w:val="24"/>
        </w:rPr>
        <w:t>Lisa Kracher</w:t>
      </w:r>
    </w:p>
    <w:p w14:paraId="7EDCCDFB" w14:textId="79E576D4" w:rsidR="00667DB0" w:rsidRDefault="00667DB0" w:rsidP="00F66C1C">
      <w:pPr>
        <w:rPr>
          <w:bCs/>
          <w:szCs w:val="24"/>
        </w:rPr>
      </w:pPr>
      <w:r>
        <w:rPr>
          <w:bCs/>
          <w:szCs w:val="24"/>
        </w:rPr>
        <w:t>Trevor B</w:t>
      </w:r>
      <w:r w:rsidR="00186BE0">
        <w:rPr>
          <w:bCs/>
          <w:szCs w:val="24"/>
        </w:rPr>
        <w:t>racher</w:t>
      </w:r>
    </w:p>
    <w:p w14:paraId="1E1220F1" w14:textId="7CA12287" w:rsidR="00667DB0" w:rsidRDefault="00667DB0" w:rsidP="00F66C1C">
      <w:pPr>
        <w:rPr>
          <w:bCs/>
          <w:szCs w:val="24"/>
        </w:rPr>
      </w:pPr>
      <w:r>
        <w:rPr>
          <w:bCs/>
          <w:szCs w:val="24"/>
        </w:rPr>
        <w:t>Kanui</w:t>
      </w:r>
      <w:r w:rsidR="00186BE0">
        <w:rPr>
          <w:bCs/>
          <w:szCs w:val="24"/>
        </w:rPr>
        <w:t xml:space="preserve"> Bell</w:t>
      </w:r>
    </w:p>
    <w:p w14:paraId="380FBB8D" w14:textId="778374F3" w:rsidR="00667DB0" w:rsidRDefault="00667DB0" w:rsidP="00F66C1C">
      <w:pPr>
        <w:rPr>
          <w:bCs/>
          <w:szCs w:val="24"/>
        </w:rPr>
      </w:pPr>
      <w:r>
        <w:rPr>
          <w:bCs/>
          <w:szCs w:val="24"/>
        </w:rPr>
        <w:t>Kevin Holu</w:t>
      </w:r>
    </w:p>
    <w:p w14:paraId="092A8963" w14:textId="68BF024E" w:rsidR="00667DB0" w:rsidRDefault="00DE70C7" w:rsidP="00F66C1C">
      <w:pPr>
        <w:rPr>
          <w:bCs/>
          <w:szCs w:val="24"/>
        </w:rPr>
      </w:pPr>
      <w:r>
        <w:rPr>
          <w:bCs/>
          <w:szCs w:val="24"/>
        </w:rPr>
        <w:t>Frede</w:t>
      </w:r>
      <w:r w:rsidR="00667DB0">
        <w:rPr>
          <w:bCs/>
          <w:szCs w:val="24"/>
        </w:rPr>
        <w:t>rick Pascua</w:t>
      </w:r>
    </w:p>
    <w:p w14:paraId="50852CF0" w14:textId="44E329A7" w:rsidR="00667DB0" w:rsidRDefault="00667DB0" w:rsidP="00F66C1C">
      <w:pPr>
        <w:rPr>
          <w:bCs/>
          <w:szCs w:val="24"/>
        </w:rPr>
      </w:pPr>
      <w:r>
        <w:rPr>
          <w:bCs/>
          <w:szCs w:val="24"/>
        </w:rPr>
        <w:t>Steven Bond-Smith</w:t>
      </w:r>
    </w:p>
    <w:p w14:paraId="59C1BB3E" w14:textId="4D151513" w:rsidR="00114E72" w:rsidRDefault="00114E72" w:rsidP="00F66C1C">
      <w:pPr>
        <w:rPr>
          <w:bCs/>
          <w:szCs w:val="24"/>
        </w:rPr>
      </w:pPr>
      <w:r>
        <w:rPr>
          <w:bCs/>
          <w:szCs w:val="24"/>
        </w:rPr>
        <w:t>Andrew Rosen</w:t>
      </w:r>
    </w:p>
    <w:p w14:paraId="3E186BAB" w14:textId="77777777" w:rsidR="00DE70C7" w:rsidRDefault="00DE70C7" w:rsidP="00DE70C7">
      <w:pPr>
        <w:rPr>
          <w:bCs/>
          <w:szCs w:val="24"/>
        </w:rPr>
      </w:pPr>
      <w:r>
        <w:rPr>
          <w:bCs/>
          <w:szCs w:val="24"/>
        </w:rPr>
        <w:t>Mimi Sroat</w:t>
      </w:r>
    </w:p>
    <w:p w14:paraId="2274C958" w14:textId="77777777" w:rsidR="00DE70C7" w:rsidRDefault="00DE70C7" w:rsidP="00DE70C7">
      <w:pPr>
        <w:rPr>
          <w:bCs/>
          <w:szCs w:val="24"/>
        </w:rPr>
      </w:pPr>
      <w:r>
        <w:rPr>
          <w:bCs/>
          <w:szCs w:val="24"/>
        </w:rPr>
        <w:t>Keala Monaco, Designee for Dr. Lui Hokoana</w:t>
      </w:r>
    </w:p>
    <w:p w14:paraId="755CFD32" w14:textId="77777777" w:rsidR="00DE70C7" w:rsidRPr="009239E1" w:rsidRDefault="00DE70C7" w:rsidP="00DE70C7">
      <w:pPr>
        <w:rPr>
          <w:bCs/>
          <w:szCs w:val="24"/>
        </w:rPr>
      </w:pPr>
      <w:r>
        <w:rPr>
          <w:bCs/>
          <w:szCs w:val="24"/>
        </w:rPr>
        <w:t>Evan Fong, Designee for Catherine Lederer</w:t>
      </w:r>
    </w:p>
    <w:p w14:paraId="67648367" w14:textId="77777777" w:rsidR="00DE70C7" w:rsidRDefault="00DE70C7" w:rsidP="00DE70C7">
      <w:pPr>
        <w:rPr>
          <w:bCs/>
          <w:szCs w:val="24"/>
        </w:rPr>
      </w:pPr>
      <w:r>
        <w:rPr>
          <w:bCs/>
          <w:szCs w:val="24"/>
        </w:rPr>
        <w:t>Bridget Lai, left meeting at 8:29 AM</w:t>
      </w:r>
    </w:p>
    <w:p w14:paraId="0F97EA12" w14:textId="77777777" w:rsidR="00DE70C7" w:rsidRDefault="00DE70C7" w:rsidP="00DE70C7">
      <w:pPr>
        <w:rPr>
          <w:bCs/>
          <w:szCs w:val="24"/>
        </w:rPr>
      </w:pPr>
      <w:r w:rsidRPr="00667DB0">
        <w:rPr>
          <w:bCs/>
          <w:szCs w:val="24"/>
        </w:rPr>
        <w:t>Suzie Schulberg</w:t>
      </w:r>
      <w:r>
        <w:rPr>
          <w:bCs/>
          <w:szCs w:val="24"/>
        </w:rPr>
        <w:t>, left meeting at 8:30 AM</w:t>
      </w:r>
    </w:p>
    <w:p w14:paraId="714A17C3" w14:textId="77777777" w:rsidR="00DE70C7" w:rsidRDefault="00DE70C7" w:rsidP="00DE70C7">
      <w:pPr>
        <w:rPr>
          <w:bCs/>
          <w:szCs w:val="24"/>
        </w:rPr>
      </w:pPr>
      <w:r>
        <w:rPr>
          <w:bCs/>
          <w:szCs w:val="24"/>
        </w:rPr>
        <w:t>Pina Lemusu, left meeting at 8:33 AM</w:t>
      </w:r>
    </w:p>
    <w:p w14:paraId="17C51621" w14:textId="7EEEAABB" w:rsidR="00114E72" w:rsidRDefault="00114E72" w:rsidP="00F66C1C">
      <w:pPr>
        <w:rPr>
          <w:bCs/>
          <w:szCs w:val="24"/>
        </w:rPr>
      </w:pPr>
    </w:p>
    <w:p w14:paraId="2518B15C" w14:textId="432DAD8F" w:rsidR="00114E72" w:rsidRDefault="00114E72" w:rsidP="00F66C1C">
      <w:pPr>
        <w:rPr>
          <w:b/>
          <w:szCs w:val="24"/>
          <w:u w:val="single"/>
        </w:rPr>
      </w:pPr>
      <w:r w:rsidRPr="00114E72">
        <w:rPr>
          <w:b/>
          <w:szCs w:val="24"/>
          <w:u w:val="single"/>
        </w:rPr>
        <w:t>Members Absent:</w:t>
      </w:r>
    </w:p>
    <w:p w14:paraId="4A682762" w14:textId="759C8B21" w:rsidR="00114E72" w:rsidRDefault="00114E72" w:rsidP="00F66C1C">
      <w:pPr>
        <w:rPr>
          <w:bCs/>
          <w:szCs w:val="24"/>
        </w:rPr>
      </w:pPr>
      <w:r>
        <w:rPr>
          <w:bCs/>
          <w:szCs w:val="24"/>
        </w:rPr>
        <w:t>Jeff Wagoner</w:t>
      </w:r>
    </w:p>
    <w:p w14:paraId="2530D7F9" w14:textId="02C84621" w:rsidR="00667DB0" w:rsidRDefault="00DE70C7" w:rsidP="00F66C1C">
      <w:pPr>
        <w:rPr>
          <w:bCs/>
          <w:szCs w:val="24"/>
        </w:rPr>
      </w:pPr>
      <w:r>
        <w:rPr>
          <w:bCs/>
          <w:szCs w:val="24"/>
        </w:rPr>
        <w:t>Wesley Akamine</w:t>
      </w:r>
    </w:p>
    <w:p w14:paraId="583700A8" w14:textId="71241AF9" w:rsidR="00DE70C7" w:rsidRDefault="00DE70C7" w:rsidP="00F66C1C">
      <w:pPr>
        <w:rPr>
          <w:bCs/>
          <w:szCs w:val="24"/>
        </w:rPr>
      </w:pPr>
      <w:r>
        <w:rPr>
          <w:bCs/>
          <w:szCs w:val="24"/>
        </w:rPr>
        <w:t>Janna Hoshide</w:t>
      </w:r>
    </w:p>
    <w:p w14:paraId="112BB374" w14:textId="31BAB921" w:rsidR="00DE70C7" w:rsidRDefault="00DE70C7" w:rsidP="00F66C1C">
      <w:pPr>
        <w:rPr>
          <w:bCs/>
          <w:szCs w:val="24"/>
        </w:rPr>
      </w:pPr>
      <w:r>
        <w:rPr>
          <w:bCs/>
          <w:szCs w:val="24"/>
        </w:rPr>
        <w:t>Carla Kobashigawa</w:t>
      </w:r>
    </w:p>
    <w:p w14:paraId="635CED0B" w14:textId="6A049C88" w:rsidR="00DE70C7" w:rsidRDefault="00DE70C7" w:rsidP="00F66C1C">
      <w:pPr>
        <w:rPr>
          <w:bCs/>
          <w:szCs w:val="24"/>
        </w:rPr>
      </w:pPr>
      <w:r>
        <w:rPr>
          <w:bCs/>
          <w:szCs w:val="24"/>
        </w:rPr>
        <w:t>Rachele Pezel</w:t>
      </w:r>
    </w:p>
    <w:p w14:paraId="56C702EA" w14:textId="77777777" w:rsidR="00DE70C7" w:rsidRPr="00F66C1C" w:rsidRDefault="00DE70C7" w:rsidP="00F66C1C">
      <w:pPr>
        <w:rPr>
          <w:b/>
          <w:szCs w:val="24"/>
          <w:u w:val="single"/>
        </w:rPr>
      </w:pPr>
    </w:p>
    <w:p w14:paraId="3DE3DD16" w14:textId="77777777" w:rsidR="00F66C1C" w:rsidRPr="00F66C1C" w:rsidRDefault="00F66C1C" w:rsidP="00F66C1C">
      <w:pPr>
        <w:rPr>
          <w:b/>
          <w:szCs w:val="24"/>
          <w:u w:val="single"/>
        </w:rPr>
      </w:pPr>
      <w:r w:rsidRPr="00F66C1C">
        <w:rPr>
          <w:b/>
          <w:szCs w:val="24"/>
          <w:u w:val="single"/>
        </w:rPr>
        <w:t>Guests:</w:t>
      </w:r>
    </w:p>
    <w:p w14:paraId="11BDFFBD" w14:textId="5C299A14" w:rsidR="00667DB0" w:rsidRDefault="00667DB0" w:rsidP="00F66C1C">
      <w:pPr>
        <w:rPr>
          <w:bCs/>
          <w:szCs w:val="24"/>
        </w:rPr>
      </w:pPr>
      <w:r>
        <w:rPr>
          <w:bCs/>
          <w:szCs w:val="24"/>
        </w:rPr>
        <w:t>Reid Yama</w:t>
      </w:r>
      <w:r w:rsidR="00186BE0">
        <w:rPr>
          <w:bCs/>
          <w:szCs w:val="24"/>
        </w:rPr>
        <w:t>shiro</w:t>
      </w:r>
      <w:r w:rsidR="00DE70C7">
        <w:rPr>
          <w:bCs/>
          <w:szCs w:val="24"/>
        </w:rPr>
        <w:t>, City &amp; County of Honolulu, Deputy Corporation Counsel</w:t>
      </w:r>
    </w:p>
    <w:p w14:paraId="5C235A5D" w14:textId="1F0B436E" w:rsidR="009239E1" w:rsidRDefault="009239E1" w:rsidP="00F66C1C">
      <w:pPr>
        <w:rPr>
          <w:bCs/>
          <w:szCs w:val="24"/>
        </w:rPr>
      </w:pPr>
      <w:r>
        <w:rPr>
          <w:bCs/>
          <w:szCs w:val="24"/>
        </w:rPr>
        <w:t>And</w:t>
      </w:r>
      <w:r w:rsidR="00DE70C7">
        <w:rPr>
          <w:bCs/>
          <w:szCs w:val="24"/>
        </w:rPr>
        <w:t>rew</w:t>
      </w:r>
      <w:r>
        <w:rPr>
          <w:bCs/>
          <w:szCs w:val="24"/>
        </w:rPr>
        <w:t xml:space="preserve"> Kawano,</w:t>
      </w:r>
      <w:r w:rsidR="00DE70C7">
        <w:rPr>
          <w:bCs/>
          <w:szCs w:val="24"/>
        </w:rPr>
        <w:t xml:space="preserve"> Department of Budget and Fiscal Services, Director</w:t>
      </w:r>
    </w:p>
    <w:p w14:paraId="6EF5075E" w14:textId="0777751F" w:rsidR="00667DB0" w:rsidRDefault="00667DB0" w:rsidP="00F66C1C">
      <w:pPr>
        <w:rPr>
          <w:bCs/>
          <w:szCs w:val="24"/>
        </w:rPr>
      </w:pPr>
      <w:r>
        <w:rPr>
          <w:bCs/>
          <w:szCs w:val="24"/>
        </w:rPr>
        <w:t>Anton Krucky</w:t>
      </w:r>
      <w:r w:rsidR="00DE70C7">
        <w:rPr>
          <w:bCs/>
          <w:szCs w:val="24"/>
        </w:rPr>
        <w:t>, Department of Community Services, Director</w:t>
      </w:r>
    </w:p>
    <w:p w14:paraId="1E9CEBF4" w14:textId="54F6FA5A" w:rsidR="00667DB0" w:rsidRDefault="00667DB0" w:rsidP="00F66C1C">
      <w:pPr>
        <w:rPr>
          <w:bCs/>
          <w:szCs w:val="24"/>
        </w:rPr>
      </w:pPr>
      <w:r>
        <w:rPr>
          <w:bCs/>
          <w:szCs w:val="24"/>
        </w:rPr>
        <w:t>Aedward Los Banos,</w:t>
      </w:r>
      <w:r w:rsidR="00DE70C7">
        <w:rPr>
          <w:bCs/>
          <w:szCs w:val="24"/>
        </w:rPr>
        <w:t xml:space="preserve"> Department of Community Services, Deputy Director</w:t>
      </w:r>
    </w:p>
    <w:p w14:paraId="37C3FCBC" w14:textId="63779686" w:rsidR="00DE70C7" w:rsidRDefault="00DE70C7" w:rsidP="00F66C1C">
      <w:pPr>
        <w:rPr>
          <w:bCs/>
          <w:szCs w:val="24"/>
        </w:rPr>
      </w:pPr>
      <w:r>
        <w:t>Leina‘ala Nakamura</w:t>
      </w:r>
      <w:r>
        <w:rPr>
          <w:bCs/>
          <w:szCs w:val="24"/>
        </w:rPr>
        <w:t>, WorkHawaii Division, Administrator</w:t>
      </w:r>
    </w:p>
    <w:p w14:paraId="452A7D39" w14:textId="34A18693" w:rsidR="009239E1" w:rsidRDefault="009239E1" w:rsidP="00F66C1C">
      <w:pPr>
        <w:rPr>
          <w:bCs/>
          <w:szCs w:val="24"/>
        </w:rPr>
      </w:pPr>
      <w:r>
        <w:rPr>
          <w:bCs/>
          <w:szCs w:val="24"/>
        </w:rPr>
        <w:lastRenderedPageBreak/>
        <w:t>Andrea Gaines</w:t>
      </w:r>
      <w:r w:rsidR="00DE70C7">
        <w:rPr>
          <w:bCs/>
          <w:szCs w:val="24"/>
        </w:rPr>
        <w:t>, WorkHawaii Division, Assistant Administrator</w:t>
      </w:r>
    </w:p>
    <w:p w14:paraId="7B32F7AB" w14:textId="7DABDA10" w:rsidR="009239E1" w:rsidRDefault="009239E1" w:rsidP="00F66C1C">
      <w:pPr>
        <w:rPr>
          <w:bCs/>
          <w:szCs w:val="24"/>
        </w:rPr>
      </w:pPr>
      <w:r>
        <w:rPr>
          <w:bCs/>
          <w:szCs w:val="24"/>
        </w:rPr>
        <w:t>Lee Williams-Naeole,</w:t>
      </w:r>
      <w:r w:rsidR="00DE70C7">
        <w:rPr>
          <w:bCs/>
          <w:szCs w:val="24"/>
        </w:rPr>
        <w:t xml:space="preserve"> WorkHawaii Division, WIOA Title I Programs Manager</w:t>
      </w:r>
    </w:p>
    <w:p w14:paraId="175909E9" w14:textId="57245463" w:rsidR="009239E1" w:rsidRDefault="009239E1" w:rsidP="00F66C1C">
      <w:pPr>
        <w:rPr>
          <w:bCs/>
          <w:szCs w:val="24"/>
        </w:rPr>
      </w:pPr>
      <w:r>
        <w:rPr>
          <w:bCs/>
          <w:szCs w:val="24"/>
        </w:rPr>
        <w:t>Kalima Shahbaz,</w:t>
      </w:r>
      <w:r w:rsidR="00DE70C7">
        <w:rPr>
          <w:bCs/>
          <w:szCs w:val="24"/>
        </w:rPr>
        <w:t xml:space="preserve"> WorkHawaii Division, Job Resource Specialist</w:t>
      </w:r>
    </w:p>
    <w:p w14:paraId="7382DA29" w14:textId="77777777" w:rsidR="00DE70C7" w:rsidRDefault="00DE70C7" w:rsidP="00DE70C7">
      <w:pPr>
        <w:rPr>
          <w:bCs/>
          <w:szCs w:val="24"/>
        </w:rPr>
      </w:pPr>
      <w:r>
        <w:rPr>
          <w:bCs/>
          <w:szCs w:val="24"/>
        </w:rPr>
        <w:t>Kalia McGee, WorkHawaii Division, Job Resource Specialist</w:t>
      </w:r>
    </w:p>
    <w:p w14:paraId="099711EB" w14:textId="77777777" w:rsidR="00DE70C7" w:rsidRDefault="00DE70C7" w:rsidP="00DE70C7">
      <w:pPr>
        <w:rPr>
          <w:bCs/>
          <w:szCs w:val="24"/>
        </w:rPr>
      </w:pPr>
      <w:r>
        <w:rPr>
          <w:bCs/>
          <w:szCs w:val="24"/>
        </w:rPr>
        <w:t>Arlan Dangla, WorkHawaii Division, Resource Specialist</w:t>
      </w:r>
    </w:p>
    <w:p w14:paraId="69A571D3" w14:textId="6C064EB4" w:rsidR="00F66C1C" w:rsidRDefault="009239E1" w:rsidP="00F66C1C">
      <w:pPr>
        <w:rPr>
          <w:bCs/>
          <w:szCs w:val="24"/>
        </w:rPr>
      </w:pPr>
      <w:r w:rsidRPr="009239E1">
        <w:rPr>
          <w:bCs/>
          <w:szCs w:val="24"/>
        </w:rPr>
        <w:t xml:space="preserve">Brian </w:t>
      </w:r>
      <w:r>
        <w:rPr>
          <w:bCs/>
          <w:szCs w:val="24"/>
        </w:rPr>
        <w:t>Tulikihihifo,</w:t>
      </w:r>
      <w:r w:rsidR="00DE70C7">
        <w:rPr>
          <w:bCs/>
          <w:szCs w:val="24"/>
        </w:rPr>
        <w:t xml:space="preserve"> WorkHawaii Youth Program, Community Services Specialist</w:t>
      </w:r>
    </w:p>
    <w:p w14:paraId="5AFC19FB" w14:textId="1DE1EF2E" w:rsidR="009239E1" w:rsidRDefault="009239E1" w:rsidP="00F66C1C">
      <w:pPr>
        <w:rPr>
          <w:bCs/>
          <w:szCs w:val="24"/>
        </w:rPr>
      </w:pPr>
      <w:r>
        <w:rPr>
          <w:bCs/>
          <w:szCs w:val="24"/>
        </w:rPr>
        <w:t>Jazon Hidalgo</w:t>
      </w:r>
      <w:r w:rsidR="00DE70C7">
        <w:rPr>
          <w:bCs/>
          <w:szCs w:val="24"/>
        </w:rPr>
        <w:t>, WorkHawaii Youth Program, Community Services Specialist</w:t>
      </w:r>
    </w:p>
    <w:p w14:paraId="49D3B7F1" w14:textId="3C5B8E4B" w:rsidR="009239E1" w:rsidRDefault="009239E1" w:rsidP="00F66C1C">
      <w:pPr>
        <w:rPr>
          <w:bCs/>
          <w:szCs w:val="24"/>
        </w:rPr>
      </w:pPr>
      <w:r>
        <w:rPr>
          <w:bCs/>
          <w:szCs w:val="24"/>
        </w:rPr>
        <w:t>Jennifer Abe</w:t>
      </w:r>
      <w:r w:rsidR="00DE70C7">
        <w:rPr>
          <w:bCs/>
          <w:szCs w:val="24"/>
        </w:rPr>
        <w:t>, WorkHawaii Youth Program, Community Services Specialist</w:t>
      </w:r>
    </w:p>
    <w:p w14:paraId="61AAD476" w14:textId="655EC2B5" w:rsidR="00186BE0" w:rsidRDefault="00186BE0" w:rsidP="00F66C1C">
      <w:pPr>
        <w:rPr>
          <w:bCs/>
          <w:szCs w:val="24"/>
        </w:rPr>
      </w:pPr>
      <w:r>
        <w:rPr>
          <w:bCs/>
          <w:szCs w:val="24"/>
        </w:rPr>
        <w:t>Yvette Cudal</w:t>
      </w:r>
      <w:r w:rsidR="00DE70C7">
        <w:rPr>
          <w:bCs/>
          <w:szCs w:val="24"/>
        </w:rPr>
        <w:t>, WorkHawaii Division, Community Services Specialist</w:t>
      </w:r>
    </w:p>
    <w:p w14:paraId="10C1F06B" w14:textId="77777777" w:rsidR="00DE70C7" w:rsidRDefault="00DE70C7" w:rsidP="00DE70C7">
      <w:pPr>
        <w:rPr>
          <w:bCs/>
          <w:szCs w:val="24"/>
        </w:rPr>
      </w:pPr>
      <w:r>
        <w:rPr>
          <w:bCs/>
          <w:szCs w:val="24"/>
        </w:rPr>
        <w:t>Ilene Lee, WorkHawaii Division, Planner</w:t>
      </w:r>
    </w:p>
    <w:p w14:paraId="32F15304" w14:textId="77777777" w:rsidR="00DE70C7" w:rsidRDefault="00DE70C7" w:rsidP="00DE70C7">
      <w:pPr>
        <w:rPr>
          <w:bCs/>
          <w:szCs w:val="24"/>
        </w:rPr>
      </w:pPr>
      <w:r>
        <w:rPr>
          <w:bCs/>
          <w:szCs w:val="24"/>
        </w:rPr>
        <w:t>Cristal Garan, WorkHawaii Division, Business Services Team</w:t>
      </w:r>
    </w:p>
    <w:p w14:paraId="6F0A9C03" w14:textId="77777777" w:rsidR="00DE70C7" w:rsidRDefault="00DE70C7" w:rsidP="00DE70C7">
      <w:pPr>
        <w:rPr>
          <w:bCs/>
          <w:szCs w:val="24"/>
        </w:rPr>
      </w:pPr>
      <w:r>
        <w:rPr>
          <w:bCs/>
          <w:szCs w:val="24"/>
        </w:rPr>
        <w:t>Leiala Cook, WorkHawaii Division, Business Services Team</w:t>
      </w:r>
    </w:p>
    <w:p w14:paraId="7E1607A2" w14:textId="7D6E9120" w:rsidR="005449E2" w:rsidRDefault="005449E2" w:rsidP="00F66C1C">
      <w:pPr>
        <w:rPr>
          <w:bCs/>
          <w:szCs w:val="24"/>
        </w:rPr>
      </w:pPr>
      <w:r>
        <w:rPr>
          <w:bCs/>
          <w:szCs w:val="24"/>
        </w:rPr>
        <w:t>Earl Kalani</w:t>
      </w:r>
      <w:r w:rsidR="00DE70C7">
        <w:rPr>
          <w:bCs/>
          <w:szCs w:val="24"/>
        </w:rPr>
        <w:t>, WorkHawaii Division, Business Services Team</w:t>
      </w:r>
    </w:p>
    <w:p w14:paraId="63FB8048" w14:textId="484C1CEC" w:rsidR="00DE70C7" w:rsidRDefault="00DE70C7" w:rsidP="00DE70C7">
      <w:pPr>
        <w:rPr>
          <w:bCs/>
          <w:szCs w:val="24"/>
        </w:rPr>
      </w:pPr>
      <w:r>
        <w:rPr>
          <w:bCs/>
          <w:szCs w:val="24"/>
        </w:rPr>
        <w:t>Chad Kobashigawa, Applied Computer Training &amp; Technology, Inc., President</w:t>
      </w:r>
    </w:p>
    <w:p w14:paraId="5DF5C386" w14:textId="5AD363FB" w:rsidR="00DE70C7" w:rsidRPr="00DE70C7" w:rsidRDefault="00DE70C7" w:rsidP="00DE70C7">
      <w:pPr>
        <w:rPr>
          <w:bCs/>
          <w:sz w:val="22"/>
          <w:szCs w:val="22"/>
        </w:rPr>
      </w:pPr>
      <w:r>
        <w:rPr>
          <w:bCs/>
          <w:szCs w:val="24"/>
        </w:rPr>
        <w:t xml:space="preserve">Melissa </w:t>
      </w:r>
      <w:r w:rsidR="00317B10" w:rsidRPr="00317B10">
        <w:rPr>
          <w:color w:val="000000"/>
          <w:szCs w:val="24"/>
        </w:rPr>
        <w:t>Georgiev</w:t>
      </w:r>
      <w:r>
        <w:rPr>
          <w:bCs/>
          <w:szCs w:val="24"/>
        </w:rPr>
        <w:t xml:space="preserve">, Abilities Unlimited, </w:t>
      </w:r>
      <w:r w:rsidRPr="00DE70C7">
        <w:rPr>
          <w:bCs/>
          <w:sz w:val="22"/>
          <w:szCs w:val="22"/>
        </w:rPr>
        <w:t>Director of Workforce Development &amp; Strategic Partnership</w:t>
      </w:r>
    </w:p>
    <w:p w14:paraId="00194F6E" w14:textId="77777777" w:rsidR="00DE70C7" w:rsidRDefault="00DE70C7" w:rsidP="00DE70C7">
      <w:pPr>
        <w:rPr>
          <w:bCs/>
          <w:szCs w:val="24"/>
        </w:rPr>
      </w:pPr>
      <w:r>
        <w:rPr>
          <w:bCs/>
          <w:szCs w:val="24"/>
        </w:rPr>
        <w:t>Jeffrey Osterkamp, Cades Schutte LLP, Attorney</w:t>
      </w:r>
    </w:p>
    <w:p w14:paraId="6608D3C0" w14:textId="77777777" w:rsidR="00DE70C7" w:rsidRDefault="00DE70C7" w:rsidP="00DE70C7">
      <w:pPr>
        <w:rPr>
          <w:bCs/>
          <w:szCs w:val="24"/>
        </w:rPr>
      </w:pPr>
      <w:r>
        <w:rPr>
          <w:bCs/>
          <w:szCs w:val="24"/>
        </w:rPr>
        <w:t>Julie Dugan, Hawaii Job Corps Center, Business &amp; Community Outreach Manager</w:t>
      </w:r>
    </w:p>
    <w:p w14:paraId="4E3009CA" w14:textId="44FC120C" w:rsidR="00DE70C7" w:rsidRDefault="00DE70C7" w:rsidP="00DE70C7">
      <w:pPr>
        <w:rPr>
          <w:bCs/>
          <w:szCs w:val="24"/>
        </w:rPr>
      </w:pPr>
      <w:r>
        <w:rPr>
          <w:bCs/>
          <w:szCs w:val="24"/>
        </w:rPr>
        <w:t xml:space="preserve">Leelynn Brady, </w:t>
      </w:r>
      <w:r w:rsidR="00861B40">
        <w:rPr>
          <w:bCs/>
          <w:szCs w:val="24"/>
        </w:rPr>
        <w:t>Aloha Independent Living Hawaii, Systems Advocacy Coordinator</w:t>
      </w:r>
    </w:p>
    <w:p w14:paraId="4B2E0865" w14:textId="77777777" w:rsidR="00DE70C7" w:rsidRDefault="00DE70C7" w:rsidP="00DE70C7">
      <w:pPr>
        <w:rPr>
          <w:bCs/>
          <w:szCs w:val="24"/>
        </w:rPr>
      </w:pPr>
      <w:r>
        <w:rPr>
          <w:bCs/>
          <w:szCs w:val="24"/>
        </w:rPr>
        <w:t>Ashton Cudjoe, Hawaii Medical Institute, President &amp; CEO</w:t>
      </w:r>
    </w:p>
    <w:p w14:paraId="4004E368" w14:textId="77777777" w:rsidR="00DE70C7" w:rsidRDefault="00DE70C7" w:rsidP="00DE70C7">
      <w:pPr>
        <w:rPr>
          <w:bCs/>
          <w:szCs w:val="24"/>
        </w:rPr>
      </w:pPr>
      <w:r>
        <w:rPr>
          <w:bCs/>
          <w:szCs w:val="24"/>
        </w:rPr>
        <w:t>Lacey Aina, Alliance Personnel Inc., Staffing Supervisor</w:t>
      </w:r>
    </w:p>
    <w:p w14:paraId="371BC415" w14:textId="6BE23795" w:rsidR="00DE70C7" w:rsidRDefault="00DE70C7" w:rsidP="00DE70C7">
      <w:pPr>
        <w:rPr>
          <w:bCs/>
          <w:szCs w:val="24"/>
        </w:rPr>
      </w:pPr>
      <w:r>
        <w:rPr>
          <w:bCs/>
          <w:szCs w:val="24"/>
        </w:rPr>
        <w:t>Marisa Alderman, General Public</w:t>
      </w:r>
    </w:p>
    <w:p w14:paraId="08BCA95B" w14:textId="06213A64" w:rsidR="00DE70C7" w:rsidRDefault="00DE70C7" w:rsidP="00DE70C7">
      <w:pPr>
        <w:rPr>
          <w:bCs/>
          <w:szCs w:val="24"/>
        </w:rPr>
      </w:pPr>
      <w:r>
        <w:rPr>
          <w:bCs/>
          <w:szCs w:val="24"/>
        </w:rPr>
        <w:t>Ashley Reynolds, General Public</w:t>
      </w:r>
    </w:p>
    <w:p w14:paraId="639FEE60" w14:textId="52C7F7BF" w:rsidR="00DE70C7" w:rsidRPr="009239E1" w:rsidRDefault="00DE70C7" w:rsidP="00DE70C7">
      <w:pPr>
        <w:rPr>
          <w:bCs/>
          <w:szCs w:val="24"/>
        </w:rPr>
      </w:pPr>
      <w:r>
        <w:rPr>
          <w:bCs/>
          <w:szCs w:val="24"/>
        </w:rPr>
        <w:t>Will Diaz, General Public</w:t>
      </w:r>
    </w:p>
    <w:p w14:paraId="0384768F" w14:textId="048769CA" w:rsidR="00DE70C7" w:rsidRDefault="00DE70C7" w:rsidP="00DE70C7">
      <w:pPr>
        <w:rPr>
          <w:bCs/>
          <w:szCs w:val="24"/>
        </w:rPr>
      </w:pPr>
      <w:r>
        <w:rPr>
          <w:bCs/>
          <w:szCs w:val="24"/>
        </w:rPr>
        <w:t>Cindy Crawford, General Public</w:t>
      </w:r>
    </w:p>
    <w:p w14:paraId="4EB8CCA0" w14:textId="5C603FE7" w:rsidR="00DE70C7" w:rsidRDefault="00DE70C7" w:rsidP="00DE70C7">
      <w:pPr>
        <w:rPr>
          <w:bCs/>
          <w:szCs w:val="24"/>
        </w:rPr>
      </w:pPr>
      <w:r>
        <w:rPr>
          <w:bCs/>
          <w:szCs w:val="24"/>
        </w:rPr>
        <w:t>Margaret Thatcher, General Public</w:t>
      </w:r>
    </w:p>
    <w:p w14:paraId="60283E87" w14:textId="77777777" w:rsidR="009239E1" w:rsidRPr="009239E1" w:rsidRDefault="009239E1" w:rsidP="00F66C1C">
      <w:pPr>
        <w:rPr>
          <w:bCs/>
          <w:szCs w:val="24"/>
        </w:rPr>
      </w:pPr>
    </w:p>
    <w:p w14:paraId="0B0CADE2" w14:textId="77777777" w:rsidR="00F66C1C" w:rsidRPr="00F66C1C" w:rsidRDefault="00F66C1C" w:rsidP="00F66C1C">
      <w:pPr>
        <w:rPr>
          <w:b/>
          <w:szCs w:val="24"/>
          <w:u w:val="single"/>
        </w:rPr>
      </w:pPr>
      <w:r w:rsidRPr="00F66C1C">
        <w:rPr>
          <w:b/>
          <w:szCs w:val="24"/>
          <w:u w:val="single"/>
        </w:rPr>
        <w:t>Staff:</w:t>
      </w:r>
    </w:p>
    <w:p w14:paraId="00775EBE" w14:textId="77777777" w:rsidR="00F66C1C" w:rsidRPr="00F66C1C" w:rsidRDefault="00F66C1C" w:rsidP="00F66C1C">
      <w:pPr>
        <w:rPr>
          <w:szCs w:val="24"/>
        </w:rPr>
      </w:pPr>
      <w:r w:rsidRPr="00F66C1C">
        <w:rPr>
          <w:szCs w:val="24"/>
        </w:rPr>
        <w:t>Harrison Kuranishi, Oahu Workforce Development Board, Executive Director</w:t>
      </w:r>
    </w:p>
    <w:p w14:paraId="7E7A55DE" w14:textId="77777777" w:rsidR="00302945" w:rsidRDefault="00302945" w:rsidP="00302945">
      <w:pPr>
        <w:rPr>
          <w:szCs w:val="24"/>
        </w:rPr>
      </w:pPr>
      <w:r>
        <w:rPr>
          <w:szCs w:val="24"/>
        </w:rPr>
        <w:t>Lisa Pereira, Oahu Workforce Development Board, WIOA Specialist</w:t>
      </w:r>
    </w:p>
    <w:p w14:paraId="363D245B" w14:textId="77777777" w:rsidR="00F62D3E" w:rsidRDefault="00F62D3E" w:rsidP="00F66C1C">
      <w:pPr>
        <w:rPr>
          <w:szCs w:val="24"/>
        </w:rPr>
      </w:pPr>
      <w:r>
        <w:rPr>
          <w:szCs w:val="24"/>
        </w:rPr>
        <w:t>Sherrie Garedo, Oahu Workforce Development Board, WIOA Specialist</w:t>
      </w:r>
    </w:p>
    <w:p w14:paraId="62A87C11" w14:textId="77777777" w:rsidR="00302945" w:rsidRDefault="00302945" w:rsidP="00F66C1C">
      <w:pPr>
        <w:rPr>
          <w:szCs w:val="24"/>
        </w:rPr>
      </w:pPr>
      <w:r>
        <w:rPr>
          <w:szCs w:val="24"/>
        </w:rPr>
        <w:t>Erin Nicole Fernandez, Oahu Workforce Development Board, WIOA Specialist</w:t>
      </w:r>
    </w:p>
    <w:p w14:paraId="74AC7D2D" w14:textId="77777777" w:rsidR="00F66C1C" w:rsidRPr="00F66C1C" w:rsidRDefault="00F66C1C" w:rsidP="00F66C1C">
      <w:pPr>
        <w:rPr>
          <w:szCs w:val="24"/>
        </w:rPr>
      </w:pPr>
      <w:r w:rsidRPr="00F66C1C">
        <w:rPr>
          <w:szCs w:val="24"/>
        </w:rPr>
        <w:t>Daven Kawamura, Oahu Workforce Development Board, WIOA Specialist</w:t>
      </w:r>
    </w:p>
    <w:p w14:paraId="184B21DC" w14:textId="77777777" w:rsidR="00F66C1C" w:rsidRPr="00F66C1C" w:rsidRDefault="00F66C1C" w:rsidP="00F66C1C">
      <w:pPr>
        <w:jc w:val="center"/>
        <w:rPr>
          <w:b/>
          <w:szCs w:val="24"/>
        </w:rPr>
      </w:pPr>
    </w:p>
    <w:p w14:paraId="155EA7CD" w14:textId="77777777" w:rsidR="00F66C1C" w:rsidRPr="00F66C1C" w:rsidRDefault="00F66C1C" w:rsidP="00F66C1C">
      <w:pPr>
        <w:widowControl/>
        <w:numPr>
          <w:ilvl w:val="0"/>
          <w:numId w:val="1"/>
        </w:numPr>
        <w:spacing w:after="160"/>
        <w:contextualSpacing/>
        <w:rPr>
          <w:rFonts w:eastAsiaTheme="minorHAnsi"/>
          <w:b/>
          <w:snapToGrid/>
          <w:szCs w:val="24"/>
        </w:rPr>
      </w:pPr>
      <w:r w:rsidRPr="00F66C1C">
        <w:rPr>
          <w:rFonts w:eastAsiaTheme="minorHAnsi"/>
          <w:b/>
          <w:snapToGrid/>
          <w:szCs w:val="24"/>
        </w:rPr>
        <w:t>Call to Order</w:t>
      </w:r>
    </w:p>
    <w:p w14:paraId="6B5823C2" w14:textId="442ABF7F" w:rsidR="00F66C1C" w:rsidRPr="00F66C1C" w:rsidRDefault="00F66C1C" w:rsidP="00F66C1C">
      <w:pPr>
        <w:widowControl/>
        <w:spacing w:after="160"/>
        <w:ind w:left="1080"/>
        <w:contextualSpacing/>
        <w:rPr>
          <w:rFonts w:eastAsiaTheme="minorHAnsi"/>
          <w:snapToGrid/>
          <w:szCs w:val="24"/>
        </w:rPr>
      </w:pPr>
      <w:r w:rsidRPr="00F66C1C">
        <w:rPr>
          <w:rFonts w:eastAsiaTheme="minorHAnsi"/>
          <w:snapToGrid/>
          <w:szCs w:val="24"/>
        </w:rPr>
        <w:t xml:space="preserve">The </w:t>
      </w:r>
      <w:r w:rsidR="009239E1" w:rsidRPr="00186BE0">
        <w:rPr>
          <w:rFonts w:eastAsiaTheme="minorHAnsi"/>
          <w:snapToGrid/>
          <w:szCs w:val="24"/>
        </w:rPr>
        <w:t>Oahu Workforce Development Full Board</w:t>
      </w:r>
      <w:r w:rsidRPr="00186BE0">
        <w:rPr>
          <w:rFonts w:eastAsiaTheme="minorHAnsi"/>
          <w:snapToGrid/>
          <w:szCs w:val="24"/>
        </w:rPr>
        <w:t xml:space="preserve"> meeting was called to order at </w:t>
      </w:r>
      <w:r w:rsidR="00186BE0" w:rsidRPr="00186BE0">
        <w:rPr>
          <w:rFonts w:eastAsiaTheme="minorHAnsi"/>
          <w:snapToGrid/>
          <w:szCs w:val="24"/>
        </w:rPr>
        <w:t>8:03</w:t>
      </w:r>
      <w:r w:rsidRPr="00186BE0">
        <w:rPr>
          <w:rFonts w:eastAsiaTheme="minorHAnsi"/>
          <w:snapToGrid/>
          <w:szCs w:val="24"/>
        </w:rPr>
        <w:t xml:space="preserve"> </w:t>
      </w:r>
      <w:r w:rsidR="009239E1" w:rsidRPr="00186BE0">
        <w:rPr>
          <w:rFonts w:eastAsiaTheme="minorHAnsi"/>
          <w:snapToGrid/>
          <w:szCs w:val="24"/>
        </w:rPr>
        <w:t>a</w:t>
      </w:r>
      <w:r w:rsidRPr="00186BE0">
        <w:rPr>
          <w:rFonts w:eastAsiaTheme="minorHAnsi"/>
          <w:snapToGrid/>
          <w:szCs w:val="24"/>
        </w:rPr>
        <w:t xml:space="preserve">m by </w:t>
      </w:r>
      <w:r w:rsidR="009239E1" w:rsidRPr="00186BE0">
        <w:rPr>
          <w:rFonts w:eastAsiaTheme="minorHAnsi"/>
          <w:snapToGrid/>
          <w:szCs w:val="24"/>
        </w:rPr>
        <w:t>Board</w:t>
      </w:r>
      <w:r w:rsidRPr="00186BE0">
        <w:rPr>
          <w:rFonts w:eastAsiaTheme="minorHAnsi"/>
          <w:snapToGrid/>
          <w:szCs w:val="24"/>
        </w:rPr>
        <w:t xml:space="preserve"> Chair </w:t>
      </w:r>
      <w:r w:rsidR="009239E1" w:rsidRPr="00186BE0">
        <w:rPr>
          <w:rFonts w:eastAsiaTheme="minorHAnsi"/>
          <w:snapToGrid/>
          <w:szCs w:val="24"/>
        </w:rPr>
        <w:t>Christopher Lum</w:t>
      </w:r>
      <w:r w:rsidRPr="00186BE0">
        <w:rPr>
          <w:rFonts w:eastAsiaTheme="minorHAnsi"/>
          <w:snapToGrid/>
          <w:szCs w:val="24"/>
        </w:rPr>
        <w:t xml:space="preserve"> Lee.</w:t>
      </w:r>
    </w:p>
    <w:p w14:paraId="2F60C3D6" w14:textId="77777777" w:rsidR="00F66C1C" w:rsidRPr="00F66C1C" w:rsidRDefault="00F66C1C" w:rsidP="00F66C1C">
      <w:pPr>
        <w:widowControl/>
        <w:spacing w:after="160"/>
        <w:ind w:left="1080"/>
        <w:contextualSpacing/>
        <w:rPr>
          <w:rFonts w:eastAsiaTheme="minorHAnsi"/>
          <w:snapToGrid/>
          <w:szCs w:val="24"/>
        </w:rPr>
      </w:pPr>
    </w:p>
    <w:p w14:paraId="2E45B40C" w14:textId="77777777" w:rsidR="00F66C1C" w:rsidRPr="00F66C1C" w:rsidRDefault="00F66C1C" w:rsidP="00F66C1C">
      <w:pPr>
        <w:widowControl/>
        <w:numPr>
          <w:ilvl w:val="0"/>
          <w:numId w:val="1"/>
        </w:numPr>
        <w:spacing w:after="160"/>
        <w:contextualSpacing/>
        <w:rPr>
          <w:rFonts w:eastAsiaTheme="minorHAnsi"/>
          <w:b/>
          <w:snapToGrid/>
          <w:szCs w:val="24"/>
        </w:rPr>
      </w:pPr>
      <w:r w:rsidRPr="00F66C1C">
        <w:rPr>
          <w:rFonts w:eastAsiaTheme="minorHAnsi"/>
          <w:b/>
          <w:snapToGrid/>
          <w:szCs w:val="24"/>
        </w:rPr>
        <w:t>Welcome and Introductions</w:t>
      </w:r>
    </w:p>
    <w:p w14:paraId="4318F8E4" w14:textId="77777777" w:rsidR="0053580C" w:rsidRDefault="0053580C" w:rsidP="0053580C">
      <w:pPr>
        <w:ind w:left="1080"/>
      </w:pPr>
      <w:r w:rsidRPr="00D829A0">
        <w:t>(Note: Per the State OIP, a quorum of members must be visible throughout the public portion of the meeting, but so long as that requirement is met, Oahu Workforce Development Board (OWDB) members are allowed to attend board meetings on audio only. Their votes will still count, and their attendance will also count toward quorum. However, board members must state their names clearly during introductions and before all of their comments during the meeting.)</w:t>
      </w:r>
    </w:p>
    <w:p w14:paraId="30111613" w14:textId="77777777" w:rsidR="00F66C1C" w:rsidRPr="00F66C1C" w:rsidRDefault="00F66C1C" w:rsidP="0053580C">
      <w:pPr>
        <w:widowControl/>
        <w:spacing w:after="160"/>
        <w:contextualSpacing/>
        <w:rPr>
          <w:rFonts w:eastAsiaTheme="minorHAnsi"/>
          <w:b/>
          <w:snapToGrid/>
          <w:szCs w:val="24"/>
        </w:rPr>
      </w:pPr>
    </w:p>
    <w:p w14:paraId="1A88A92D" w14:textId="00C9EBC8" w:rsidR="00D8793C" w:rsidRDefault="00D8793C" w:rsidP="00F66C1C">
      <w:pPr>
        <w:widowControl/>
        <w:numPr>
          <w:ilvl w:val="0"/>
          <w:numId w:val="1"/>
        </w:numPr>
        <w:spacing w:after="160"/>
        <w:contextualSpacing/>
        <w:rPr>
          <w:rFonts w:eastAsiaTheme="minorHAnsi"/>
          <w:b/>
          <w:snapToGrid/>
          <w:szCs w:val="24"/>
        </w:rPr>
      </w:pPr>
      <w:r>
        <w:rPr>
          <w:rFonts w:eastAsiaTheme="minorHAnsi"/>
          <w:b/>
          <w:snapToGrid/>
          <w:szCs w:val="24"/>
        </w:rPr>
        <w:t>Public Testimony Relating to Agenda Items</w:t>
      </w:r>
    </w:p>
    <w:p w14:paraId="6199B62B" w14:textId="709A958F" w:rsidR="00186BE0" w:rsidRDefault="00186BE0" w:rsidP="009239E1">
      <w:pPr>
        <w:widowControl/>
        <w:spacing w:after="160"/>
        <w:ind w:left="1080"/>
        <w:contextualSpacing/>
        <w:rPr>
          <w:rFonts w:eastAsiaTheme="minorHAnsi"/>
          <w:bCs/>
          <w:snapToGrid/>
          <w:szCs w:val="24"/>
        </w:rPr>
      </w:pPr>
      <w:r>
        <w:rPr>
          <w:rFonts w:eastAsiaTheme="minorHAnsi"/>
          <w:bCs/>
          <w:snapToGrid/>
          <w:szCs w:val="24"/>
        </w:rPr>
        <w:t>Daven Kawamura</w:t>
      </w:r>
      <w:r w:rsidR="00DE70C7">
        <w:rPr>
          <w:rFonts w:eastAsiaTheme="minorHAnsi"/>
          <w:bCs/>
          <w:snapToGrid/>
          <w:szCs w:val="24"/>
        </w:rPr>
        <w:t>, Workforce Innovation and Opportunity Act (WIOA) Specialist at OWDB, noted that a document comprised of public testimony as of Monday, July 6, 2026. Daven then shared public testimony that was submitted in the interim between the document sent and the meeting time. The full public written testimony document can be found at the following link:</w:t>
      </w:r>
    </w:p>
    <w:p w14:paraId="75687B11" w14:textId="440A9CB6" w:rsidR="00DE70C7" w:rsidRDefault="00286ED3" w:rsidP="009239E1">
      <w:pPr>
        <w:widowControl/>
        <w:spacing w:after="160"/>
        <w:ind w:left="1080"/>
        <w:contextualSpacing/>
        <w:rPr>
          <w:rFonts w:eastAsiaTheme="minorHAnsi"/>
          <w:bCs/>
          <w:snapToGrid/>
          <w:szCs w:val="24"/>
        </w:rPr>
      </w:pPr>
      <w:hyperlink r:id="rId11" w:history="1">
        <w:r w:rsidR="00DE70C7" w:rsidRPr="00ED25B8">
          <w:rPr>
            <w:rStyle w:val="Hyperlink"/>
            <w:rFonts w:eastAsiaTheme="minorHAnsi"/>
            <w:bCs/>
            <w:snapToGrid/>
            <w:szCs w:val="24"/>
          </w:rPr>
          <w:t>https://oahuwdb.com/wp-content/uploads/2026/07/Combined-Written-Testimony-1.pdf</w:t>
        </w:r>
      </w:hyperlink>
    </w:p>
    <w:p w14:paraId="4AAA3CC1" w14:textId="77777777" w:rsidR="00DE70C7" w:rsidRDefault="00DE70C7" w:rsidP="009239E1">
      <w:pPr>
        <w:widowControl/>
        <w:spacing w:after="160"/>
        <w:ind w:left="1080"/>
        <w:contextualSpacing/>
        <w:rPr>
          <w:rFonts w:eastAsiaTheme="minorHAnsi"/>
          <w:bCs/>
          <w:snapToGrid/>
          <w:szCs w:val="24"/>
        </w:rPr>
      </w:pPr>
    </w:p>
    <w:p w14:paraId="5D670510" w14:textId="2BEDAA6A" w:rsidR="009239E1" w:rsidRDefault="00186BE0" w:rsidP="009239E1">
      <w:pPr>
        <w:widowControl/>
        <w:spacing w:after="160"/>
        <w:ind w:left="1080"/>
        <w:contextualSpacing/>
        <w:rPr>
          <w:rFonts w:eastAsiaTheme="minorHAnsi"/>
          <w:bCs/>
          <w:snapToGrid/>
          <w:szCs w:val="24"/>
        </w:rPr>
      </w:pPr>
      <w:r>
        <w:rPr>
          <w:rFonts w:eastAsiaTheme="minorHAnsi"/>
          <w:bCs/>
          <w:snapToGrid/>
          <w:szCs w:val="24"/>
        </w:rPr>
        <w:t>Marisa Alderman</w:t>
      </w:r>
      <w:r w:rsidR="00DE70C7">
        <w:rPr>
          <w:rFonts w:eastAsiaTheme="minorHAnsi"/>
          <w:bCs/>
          <w:snapToGrid/>
          <w:szCs w:val="24"/>
        </w:rPr>
        <w:t xml:space="preserve"> provided verbal testimony, she noted that she is a WIOA participant that has recently had her funding halted. She noted that the WIOA funding has been critical in her accessibility to progress through the Medical Assistant Program from Academy of Healthcare Innovation.</w:t>
      </w:r>
    </w:p>
    <w:p w14:paraId="57AF7761" w14:textId="77777777" w:rsidR="00DE70C7" w:rsidRDefault="00DE70C7" w:rsidP="009239E1">
      <w:pPr>
        <w:widowControl/>
        <w:spacing w:after="160"/>
        <w:ind w:left="1080"/>
        <w:contextualSpacing/>
        <w:rPr>
          <w:rFonts w:eastAsiaTheme="minorHAnsi"/>
          <w:bCs/>
          <w:snapToGrid/>
          <w:szCs w:val="24"/>
        </w:rPr>
      </w:pPr>
    </w:p>
    <w:p w14:paraId="68E744F4" w14:textId="77777777" w:rsidR="00DE70C7" w:rsidRPr="00DE70C7" w:rsidRDefault="00186BE0" w:rsidP="00DE70C7">
      <w:pPr>
        <w:widowControl/>
        <w:ind w:left="1080"/>
        <w:contextualSpacing/>
        <w:rPr>
          <w:rFonts w:eastAsiaTheme="minorHAnsi"/>
          <w:bCs/>
          <w:snapToGrid/>
          <w:szCs w:val="24"/>
        </w:rPr>
      </w:pPr>
      <w:r>
        <w:rPr>
          <w:rFonts w:eastAsiaTheme="minorHAnsi"/>
          <w:bCs/>
          <w:snapToGrid/>
          <w:szCs w:val="24"/>
        </w:rPr>
        <w:t>Jeffrey Osterkamp</w:t>
      </w:r>
      <w:r w:rsidR="00DE70C7">
        <w:rPr>
          <w:rFonts w:eastAsiaTheme="minorHAnsi"/>
          <w:bCs/>
          <w:snapToGrid/>
          <w:szCs w:val="24"/>
        </w:rPr>
        <w:t xml:space="preserve">, Counsel for Applied Computer Training &amp; Technology Inc (ACTT), provided verbal testimony and echoed the previous testifier as to the importance to the program. ACTT had concerns and questions regarding the extension of the existing contractual relationships and status of the new contracts. He noted that per the last extension until June 30, 2026 would be the final extension and that an award would go to new contracting parties as of July 1, 2026. He inquired if the proposals for the new contractual relationships have been reviewed and the </w:t>
      </w:r>
      <w:r w:rsidR="00DE70C7" w:rsidRPr="00DE70C7">
        <w:rPr>
          <w:rFonts w:eastAsiaTheme="minorHAnsi"/>
          <w:bCs/>
          <w:snapToGrid/>
          <w:szCs w:val="24"/>
        </w:rPr>
        <w:t>anticipated award date would be.</w:t>
      </w:r>
    </w:p>
    <w:p w14:paraId="0B865F27" w14:textId="534001D7" w:rsidR="00186BE0" w:rsidRDefault="00186BE0" w:rsidP="00DE70C7">
      <w:pPr>
        <w:pStyle w:val="ListParagraph"/>
        <w:numPr>
          <w:ilvl w:val="0"/>
          <w:numId w:val="3"/>
        </w:numPr>
        <w:spacing w:after="0" w:line="240" w:lineRule="auto"/>
        <w:rPr>
          <w:rFonts w:ascii="Times New Roman" w:hAnsi="Times New Roman" w:cs="Times New Roman"/>
          <w:bCs/>
          <w:sz w:val="24"/>
          <w:szCs w:val="24"/>
        </w:rPr>
      </w:pPr>
      <w:r w:rsidRPr="00DE70C7">
        <w:rPr>
          <w:rFonts w:ascii="Times New Roman" w:hAnsi="Times New Roman" w:cs="Times New Roman"/>
          <w:bCs/>
          <w:sz w:val="24"/>
          <w:szCs w:val="24"/>
        </w:rPr>
        <w:t>Andy Kawano</w:t>
      </w:r>
      <w:r w:rsidR="00DE70C7">
        <w:rPr>
          <w:rFonts w:ascii="Times New Roman" w:hAnsi="Times New Roman" w:cs="Times New Roman"/>
          <w:bCs/>
          <w:sz w:val="24"/>
          <w:szCs w:val="24"/>
        </w:rPr>
        <w:t>, Director of City and County of Honolulu Department of Budget and Fiscal Services,</w:t>
      </w:r>
      <w:r w:rsidRPr="00DE70C7">
        <w:rPr>
          <w:rFonts w:ascii="Times New Roman" w:hAnsi="Times New Roman" w:cs="Times New Roman"/>
          <w:bCs/>
          <w:sz w:val="24"/>
          <w:szCs w:val="24"/>
        </w:rPr>
        <w:t xml:space="preserve"> noted that </w:t>
      </w:r>
      <w:r w:rsidR="00DE70C7">
        <w:rPr>
          <w:rFonts w:ascii="Times New Roman" w:hAnsi="Times New Roman" w:cs="Times New Roman"/>
          <w:bCs/>
          <w:sz w:val="24"/>
          <w:szCs w:val="24"/>
        </w:rPr>
        <w:t xml:space="preserve">in regards to the funding for the program. It will need to be reintroduced to the City Council, which has been started, A 15-day letter has been sent into City Council for review of acceptance and expenditure of funding. </w:t>
      </w:r>
    </w:p>
    <w:p w14:paraId="27CBD575" w14:textId="599376E3" w:rsidR="00DE70C7" w:rsidRDefault="00DE70C7" w:rsidP="00DE70C7">
      <w:pPr>
        <w:pStyle w:val="ListParagraph"/>
        <w:numPr>
          <w:ilvl w:val="0"/>
          <w:numId w:val="3"/>
        </w:numPr>
        <w:spacing w:after="0" w:line="240" w:lineRule="auto"/>
        <w:rPr>
          <w:rFonts w:ascii="Times New Roman" w:hAnsi="Times New Roman" w:cs="Times New Roman"/>
          <w:bCs/>
          <w:sz w:val="24"/>
          <w:szCs w:val="24"/>
        </w:rPr>
      </w:pPr>
      <w:r>
        <w:rPr>
          <w:rFonts w:ascii="Times New Roman" w:hAnsi="Times New Roman" w:cs="Times New Roman"/>
          <w:bCs/>
          <w:sz w:val="24"/>
          <w:szCs w:val="24"/>
        </w:rPr>
        <w:t>The new contractual process is on hold until the funding is approved. He noted after the funding issues are addressed the contracting process will be completed, awardee will be notified, and transition will be started.</w:t>
      </w:r>
    </w:p>
    <w:p w14:paraId="0944BDE2" w14:textId="56773D43" w:rsidR="00DE70C7" w:rsidRDefault="00DE70C7" w:rsidP="00DE70C7">
      <w:pPr>
        <w:pStyle w:val="ListParagraph"/>
        <w:numPr>
          <w:ilvl w:val="1"/>
          <w:numId w:val="3"/>
        </w:numPr>
        <w:spacing w:after="0" w:line="240" w:lineRule="auto"/>
        <w:rPr>
          <w:rFonts w:ascii="Times New Roman" w:hAnsi="Times New Roman" w:cs="Times New Roman"/>
          <w:bCs/>
          <w:sz w:val="24"/>
          <w:szCs w:val="24"/>
        </w:rPr>
      </w:pPr>
      <w:r>
        <w:rPr>
          <w:rFonts w:ascii="Times New Roman" w:hAnsi="Times New Roman" w:cs="Times New Roman"/>
          <w:bCs/>
          <w:sz w:val="24"/>
          <w:szCs w:val="24"/>
        </w:rPr>
        <w:t>Jeffrey Osterkamp inquired when the 15-day letter was sent out, if it is calendar days, and that the plan is not to resolicit but rather use the existing responses to the request for procurement process and potentially do best and final offers.</w:t>
      </w:r>
    </w:p>
    <w:p w14:paraId="3776205D" w14:textId="73448FCF" w:rsidR="00DE70C7" w:rsidRPr="00DE70C7" w:rsidRDefault="00DE70C7" w:rsidP="00DE70C7">
      <w:pPr>
        <w:pStyle w:val="ListParagraph"/>
        <w:numPr>
          <w:ilvl w:val="2"/>
          <w:numId w:val="3"/>
        </w:numPr>
        <w:spacing w:after="0" w:line="240" w:lineRule="auto"/>
        <w:rPr>
          <w:rFonts w:ascii="Times New Roman" w:hAnsi="Times New Roman" w:cs="Times New Roman"/>
          <w:bCs/>
          <w:sz w:val="24"/>
          <w:szCs w:val="24"/>
        </w:rPr>
      </w:pPr>
      <w:r>
        <w:rPr>
          <w:rFonts w:ascii="Times New Roman" w:hAnsi="Times New Roman" w:cs="Times New Roman"/>
          <w:bCs/>
          <w:sz w:val="24"/>
          <w:szCs w:val="24"/>
        </w:rPr>
        <w:t>Andrew Kawano noted that the 15-day letter was sent out yesterday, July 6, 2026 and that it is calendar days. He also confirmed that the plan is not to resolicit, however he again noted that he cannot speak to the procurement at this time.</w:t>
      </w:r>
    </w:p>
    <w:p w14:paraId="515683B7" w14:textId="77777777" w:rsidR="00DE70C7" w:rsidRDefault="00DE70C7" w:rsidP="009239E1">
      <w:pPr>
        <w:widowControl/>
        <w:spacing w:after="160"/>
        <w:ind w:left="1080"/>
        <w:contextualSpacing/>
        <w:rPr>
          <w:rFonts w:eastAsiaTheme="minorHAnsi"/>
          <w:bCs/>
          <w:snapToGrid/>
          <w:szCs w:val="24"/>
        </w:rPr>
      </w:pPr>
    </w:p>
    <w:p w14:paraId="4957FE9E" w14:textId="20B41527" w:rsidR="00186BE0" w:rsidRDefault="00186BE0" w:rsidP="009239E1">
      <w:pPr>
        <w:widowControl/>
        <w:spacing w:after="160"/>
        <w:ind w:left="1080"/>
        <w:contextualSpacing/>
        <w:rPr>
          <w:color w:val="000000"/>
          <w:szCs w:val="24"/>
        </w:rPr>
      </w:pPr>
      <w:r>
        <w:rPr>
          <w:rFonts w:eastAsiaTheme="minorHAnsi"/>
          <w:bCs/>
          <w:snapToGrid/>
          <w:szCs w:val="24"/>
        </w:rPr>
        <w:t>Melissa</w:t>
      </w:r>
      <w:r w:rsidR="00317B10">
        <w:rPr>
          <w:rFonts w:eastAsiaTheme="minorHAnsi"/>
          <w:bCs/>
          <w:snapToGrid/>
          <w:szCs w:val="24"/>
        </w:rPr>
        <w:t xml:space="preserve"> </w:t>
      </w:r>
      <w:r w:rsidR="00317B10" w:rsidRPr="00317B10">
        <w:rPr>
          <w:color w:val="000000"/>
          <w:szCs w:val="24"/>
        </w:rPr>
        <w:t>Georgiev</w:t>
      </w:r>
      <w:r w:rsidR="00317B10">
        <w:rPr>
          <w:color w:val="000000"/>
          <w:szCs w:val="24"/>
        </w:rPr>
        <w:t>, Director of Workforce Development and Strategic Partnerships at Abilities Unlimited, noted that there has been a recent partnership with WorkHawaii. Utilizing WIOA services, ten youth participants went through their Practical Assessment Exploration System program. She noted that WIOA funding has been instrumental in giving individuals with disabilities opportunities.</w:t>
      </w:r>
    </w:p>
    <w:p w14:paraId="43606435" w14:textId="77777777" w:rsidR="00317B10" w:rsidRDefault="00317B10" w:rsidP="009239E1">
      <w:pPr>
        <w:widowControl/>
        <w:spacing w:after="160"/>
        <w:ind w:left="1080"/>
        <w:contextualSpacing/>
        <w:rPr>
          <w:rFonts w:eastAsiaTheme="minorHAnsi"/>
          <w:bCs/>
          <w:snapToGrid/>
          <w:szCs w:val="24"/>
        </w:rPr>
      </w:pPr>
    </w:p>
    <w:p w14:paraId="4DB329C6" w14:textId="77777777" w:rsidR="00317B10" w:rsidRPr="002937EB" w:rsidRDefault="00186BE0" w:rsidP="002937EB">
      <w:pPr>
        <w:widowControl/>
        <w:ind w:left="1080"/>
        <w:contextualSpacing/>
        <w:rPr>
          <w:rFonts w:eastAsiaTheme="minorHAnsi"/>
          <w:bCs/>
          <w:snapToGrid/>
          <w:szCs w:val="24"/>
        </w:rPr>
      </w:pPr>
      <w:r>
        <w:rPr>
          <w:rFonts w:eastAsiaTheme="minorHAnsi"/>
          <w:bCs/>
          <w:snapToGrid/>
          <w:szCs w:val="24"/>
        </w:rPr>
        <w:t>Aedward Los Banos</w:t>
      </w:r>
      <w:r w:rsidR="00317B10">
        <w:rPr>
          <w:rFonts w:eastAsiaTheme="minorHAnsi"/>
          <w:bCs/>
          <w:snapToGrid/>
          <w:szCs w:val="24"/>
        </w:rPr>
        <w:t xml:space="preserve">, Deputy Director of City and County of Honolulu Department of </w:t>
      </w:r>
      <w:r w:rsidR="00317B10" w:rsidRPr="002937EB">
        <w:rPr>
          <w:rFonts w:eastAsiaTheme="minorHAnsi"/>
          <w:bCs/>
          <w:snapToGrid/>
          <w:szCs w:val="24"/>
        </w:rPr>
        <w:t xml:space="preserve">Community Services, provided oral testimony. </w:t>
      </w:r>
    </w:p>
    <w:p w14:paraId="06E0AB41" w14:textId="45684165" w:rsidR="00186BE0" w:rsidRDefault="002937EB" w:rsidP="002937EB">
      <w:pPr>
        <w:pStyle w:val="ListParagraph"/>
        <w:numPr>
          <w:ilvl w:val="0"/>
          <w:numId w:val="4"/>
        </w:numPr>
        <w:spacing w:after="0" w:line="240" w:lineRule="auto"/>
        <w:rPr>
          <w:rFonts w:ascii="Times New Roman" w:hAnsi="Times New Roman" w:cs="Times New Roman"/>
          <w:bCs/>
          <w:sz w:val="24"/>
          <w:szCs w:val="24"/>
        </w:rPr>
      </w:pPr>
      <w:r>
        <w:rPr>
          <w:rFonts w:ascii="Times New Roman" w:hAnsi="Times New Roman" w:cs="Times New Roman"/>
          <w:bCs/>
          <w:sz w:val="24"/>
          <w:szCs w:val="24"/>
        </w:rPr>
        <w:t>Aedward</w:t>
      </w:r>
      <w:r w:rsidR="00317B10" w:rsidRPr="002937EB">
        <w:rPr>
          <w:rFonts w:ascii="Times New Roman" w:hAnsi="Times New Roman" w:cs="Times New Roman"/>
          <w:bCs/>
          <w:sz w:val="24"/>
          <w:szCs w:val="24"/>
        </w:rPr>
        <w:t xml:space="preserve"> noted that there are currently ~60 enrolled participants that have been on hold since July 1</w:t>
      </w:r>
      <w:r w:rsidR="00317B10" w:rsidRPr="002937EB">
        <w:rPr>
          <w:rFonts w:ascii="Times New Roman" w:hAnsi="Times New Roman" w:cs="Times New Roman"/>
          <w:bCs/>
          <w:sz w:val="24"/>
          <w:szCs w:val="24"/>
          <w:vertAlign w:val="superscript"/>
        </w:rPr>
        <w:t>st</w:t>
      </w:r>
      <w:r w:rsidR="00317B10" w:rsidRPr="002937EB">
        <w:rPr>
          <w:rFonts w:ascii="Times New Roman" w:hAnsi="Times New Roman" w:cs="Times New Roman"/>
          <w:bCs/>
          <w:sz w:val="24"/>
          <w:szCs w:val="24"/>
        </w:rPr>
        <w:t xml:space="preserve"> when the contract lapsed. As well as ~120 individuals interested in training assistance</w:t>
      </w:r>
      <w:r w:rsidRPr="002937EB">
        <w:rPr>
          <w:rFonts w:ascii="Times New Roman" w:hAnsi="Times New Roman" w:cs="Times New Roman"/>
          <w:bCs/>
          <w:sz w:val="24"/>
          <w:szCs w:val="24"/>
        </w:rPr>
        <w:t>.</w:t>
      </w:r>
      <w:r>
        <w:rPr>
          <w:rFonts w:ascii="Times New Roman" w:hAnsi="Times New Roman" w:cs="Times New Roman"/>
          <w:bCs/>
          <w:sz w:val="24"/>
          <w:szCs w:val="24"/>
        </w:rPr>
        <w:t xml:space="preserve"> With the WIOA funds being exhausted in May of 2026, there is potential of a quarter where participants are not being provided services.</w:t>
      </w:r>
    </w:p>
    <w:p w14:paraId="764D4BA9" w14:textId="1C66BCF6" w:rsidR="002937EB" w:rsidRDefault="002937EB" w:rsidP="002937EB">
      <w:pPr>
        <w:pStyle w:val="ListParagraph"/>
        <w:numPr>
          <w:ilvl w:val="0"/>
          <w:numId w:val="4"/>
        </w:numPr>
        <w:spacing w:after="0" w:line="240" w:lineRule="auto"/>
        <w:rPr>
          <w:rFonts w:ascii="Times New Roman" w:hAnsi="Times New Roman" w:cs="Times New Roman"/>
          <w:bCs/>
          <w:sz w:val="24"/>
          <w:szCs w:val="24"/>
        </w:rPr>
      </w:pPr>
      <w:r>
        <w:rPr>
          <w:rFonts w:ascii="Times New Roman" w:hAnsi="Times New Roman" w:cs="Times New Roman"/>
          <w:bCs/>
          <w:sz w:val="24"/>
          <w:szCs w:val="24"/>
        </w:rPr>
        <w:t>Aedward also noted that for many Youth participants, the American Job Center or their respective training site can be seen as their safe space.</w:t>
      </w:r>
    </w:p>
    <w:p w14:paraId="2C6BE995" w14:textId="77777777" w:rsidR="002937EB" w:rsidRPr="002937EB" w:rsidRDefault="002937EB" w:rsidP="002937EB">
      <w:pPr>
        <w:pStyle w:val="ListParagraph"/>
        <w:spacing w:after="0" w:line="240" w:lineRule="auto"/>
        <w:ind w:left="1800"/>
        <w:rPr>
          <w:rFonts w:ascii="Times New Roman" w:hAnsi="Times New Roman" w:cs="Times New Roman"/>
          <w:bCs/>
          <w:sz w:val="24"/>
          <w:szCs w:val="24"/>
        </w:rPr>
      </w:pPr>
    </w:p>
    <w:p w14:paraId="062A262C" w14:textId="7F70857C" w:rsidR="00186BE0" w:rsidRPr="002937EB" w:rsidRDefault="005449E2" w:rsidP="002937EB">
      <w:pPr>
        <w:widowControl/>
        <w:ind w:left="1080"/>
        <w:contextualSpacing/>
        <w:rPr>
          <w:rFonts w:eastAsiaTheme="minorHAnsi"/>
          <w:bCs/>
          <w:snapToGrid/>
          <w:szCs w:val="24"/>
        </w:rPr>
      </w:pPr>
      <w:r w:rsidRPr="002937EB">
        <w:rPr>
          <w:rFonts w:eastAsiaTheme="minorHAnsi"/>
          <w:bCs/>
          <w:snapToGrid/>
          <w:szCs w:val="24"/>
        </w:rPr>
        <w:lastRenderedPageBreak/>
        <w:t>Ashton Cudjoe</w:t>
      </w:r>
      <w:r w:rsidR="002937EB" w:rsidRPr="002937EB">
        <w:rPr>
          <w:rFonts w:eastAsiaTheme="minorHAnsi"/>
          <w:bCs/>
          <w:snapToGrid/>
          <w:szCs w:val="24"/>
        </w:rPr>
        <w:t xml:space="preserve">, President and CEO of Hawaii Medical College, provided oral testimony. </w:t>
      </w:r>
    </w:p>
    <w:p w14:paraId="1ABDD6BE" w14:textId="0E7C37B2" w:rsidR="002937EB" w:rsidRDefault="002937EB" w:rsidP="002937EB">
      <w:pPr>
        <w:pStyle w:val="ListParagraph"/>
        <w:numPr>
          <w:ilvl w:val="0"/>
          <w:numId w:val="5"/>
        </w:numPr>
        <w:spacing w:after="0" w:line="240" w:lineRule="auto"/>
        <w:rPr>
          <w:rFonts w:ascii="Times New Roman" w:hAnsi="Times New Roman" w:cs="Times New Roman"/>
          <w:bCs/>
          <w:sz w:val="24"/>
          <w:szCs w:val="24"/>
        </w:rPr>
      </w:pPr>
      <w:r w:rsidRPr="002937EB">
        <w:rPr>
          <w:rFonts w:ascii="Times New Roman" w:hAnsi="Times New Roman" w:cs="Times New Roman"/>
          <w:bCs/>
          <w:sz w:val="24"/>
          <w:szCs w:val="24"/>
        </w:rPr>
        <w:t xml:space="preserve">Ashton shared that </w:t>
      </w:r>
      <w:r>
        <w:rPr>
          <w:rFonts w:ascii="Times New Roman" w:hAnsi="Times New Roman" w:cs="Times New Roman"/>
          <w:bCs/>
          <w:sz w:val="24"/>
          <w:szCs w:val="24"/>
        </w:rPr>
        <w:t xml:space="preserve">through an On-the-Job training program </w:t>
      </w:r>
      <w:r w:rsidR="00736795">
        <w:rPr>
          <w:rFonts w:ascii="Times New Roman" w:hAnsi="Times New Roman" w:cs="Times New Roman"/>
          <w:bCs/>
          <w:sz w:val="24"/>
          <w:szCs w:val="24"/>
        </w:rPr>
        <w:t>during a time he was unemployed allowed him to transition positively and noted that Hawaii Medical College potentially would not exist without the program.</w:t>
      </w:r>
    </w:p>
    <w:p w14:paraId="4E714E1A" w14:textId="2267FF4B" w:rsidR="00736795" w:rsidRPr="002937EB" w:rsidRDefault="00736795" w:rsidP="002937EB">
      <w:pPr>
        <w:pStyle w:val="ListParagraph"/>
        <w:numPr>
          <w:ilvl w:val="0"/>
          <w:numId w:val="5"/>
        </w:numPr>
        <w:spacing w:after="0" w:line="240" w:lineRule="auto"/>
        <w:rPr>
          <w:rFonts w:ascii="Times New Roman" w:hAnsi="Times New Roman" w:cs="Times New Roman"/>
          <w:bCs/>
          <w:sz w:val="24"/>
          <w:szCs w:val="24"/>
        </w:rPr>
      </w:pPr>
      <w:r>
        <w:rPr>
          <w:rFonts w:ascii="Times New Roman" w:hAnsi="Times New Roman" w:cs="Times New Roman"/>
          <w:bCs/>
          <w:sz w:val="24"/>
          <w:szCs w:val="24"/>
        </w:rPr>
        <w:t>Ashton also noted that some participants that are in Hawaii Medical College’s programs utilized WIOA funding. Where several of those participants were unable to continue training after the funding stopped.</w:t>
      </w:r>
    </w:p>
    <w:p w14:paraId="3B2AEB62" w14:textId="77777777" w:rsidR="009239E1" w:rsidRPr="00F66C1C" w:rsidRDefault="009239E1" w:rsidP="009239E1">
      <w:pPr>
        <w:widowControl/>
        <w:spacing w:after="160"/>
        <w:contextualSpacing/>
        <w:rPr>
          <w:rFonts w:eastAsiaTheme="minorHAnsi"/>
          <w:snapToGrid/>
          <w:szCs w:val="24"/>
        </w:rPr>
      </w:pPr>
    </w:p>
    <w:p w14:paraId="7E529B03" w14:textId="5701DAD9" w:rsidR="00F66C1C" w:rsidRPr="009239E1" w:rsidRDefault="009239E1" w:rsidP="00F66C1C">
      <w:pPr>
        <w:widowControl/>
        <w:numPr>
          <w:ilvl w:val="0"/>
          <w:numId w:val="1"/>
        </w:numPr>
        <w:spacing w:after="160"/>
        <w:contextualSpacing/>
        <w:rPr>
          <w:rFonts w:eastAsiaTheme="minorHAnsi"/>
          <w:b/>
          <w:snapToGrid/>
          <w:szCs w:val="24"/>
        </w:rPr>
      </w:pPr>
      <w:r w:rsidRPr="009239E1">
        <w:rPr>
          <w:rFonts w:eastAsiaTheme="minorHAnsi"/>
          <w:b/>
          <w:snapToGrid/>
          <w:szCs w:val="24"/>
        </w:rPr>
        <w:t>Open Discussion and vote on Conditional Extension of the Current Service Provider not to exceed 60 days</w:t>
      </w:r>
    </w:p>
    <w:p w14:paraId="4211C969" w14:textId="5976D739" w:rsidR="00F66C1C" w:rsidRDefault="005449E2" w:rsidP="00F66C1C">
      <w:pPr>
        <w:widowControl/>
        <w:spacing w:after="160"/>
        <w:ind w:left="1080"/>
        <w:contextualSpacing/>
        <w:rPr>
          <w:rFonts w:eastAsiaTheme="minorHAnsi"/>
          <w:snapToGrid/>
          <w:szCs w:val="24"/>
        </w:rPr>
      </w:pPr>
      <w:r>
        <w:rPr>
          <w:rFonts w:eastAsiaTheme="minorHAnsi"/>
          <w:snapToGrid/>
          <w:szCs w:val="24"/>
        </w:rPr>
        <w:t>Sarah Guay noted the amount of public testimony</w:t>
      </w:r>
      <w:r w:rsidR="00736795">
        <w:rPr>
          <w:rFonts w:eastAsiaTheme="minorHAnsi"/>
          <w:snapToGrid/>
          <w:szCs w:val="24"/>
        </w:rPr>
        <w:t xml:space="preserve"> is the most she’s seen on a critical issue, during her time serving on several boards and commissions.</w:t>
      </w:r>
    </w:p>
    <w:p w14:paraId="3F2B9D5E" w14:textId="77777777" w:rsidR="00736795" w:rsidRDefault="00736795" w:rsidP="00F66C1C">
      <w:pPr>
        <w:widowControl/>
        <w:spacing w:after="160"/>
        <w:ind w:left="1080"/>
        <w:contextualSpacing/>
        <w:rPr>
          <w:rFonts w:eastAsiaTheme="minorHAnsi"/>
          <w:snapToGrid/>
          <w:szCs w:val="24"/>
        </w:rPr>
      </w:pPr>
    </w:p>
    <w:p w14:paraId="35CC6D03" w14:textId="3E14AEF4" w:rsidR="005449E2" w:rsidRPr="00932928" w:rsidRDefault="005449E2" w:rsidP="00932928">
      <w:pPr>
        <w:widowControl/>
        <w:ind w:left="1080"/>
        <w:contextualSpacing/>
        <w:rPr>
          <w:rFonts w:eastAsiaTheme="minorHAnsi"/>
          <w:snapToGrid/>
          <w:szCs w:val="24"/>
        </w:rPr>
      </w:pPr>
      <w:r>
        <w:rPr>
          <w:rFonts w:eastAsiaTheme="minorHAnsi"/>
          <w:snapToGrid/>
          <w:szCs w:val="24"/>
        </w:rPr>
        <w:t xml:space="preserve">Steven Bond-Smith </w:t>
      </w:r>
      <w:r w:rsidR="00736795">
        <w:rPr>
          <w:rFonts w:eastAsiaTheme="minorHAnsi"/>
          <w:snapToGrid/>
          <w:szCs w:val="24"/>
        </w:rPr>
        <w:t xml:space="preserve">inquired the timing of period of the extension, when new program contracts will begin, and cost comparisons versus the extension and the </w:t>
      </w:r>
      <w:r w:rsidR="00736795" w:rsidRPr="00932928">
        <w:rPr>
          <w:rFonts w:eastAsiaTheme="minorHAnsi"/>
          <w:snapToGrid/>
          <w:szCs w:val="24"/>
        </w:rPr>
        <w:t xml:space="preserve">formal contract start. </w:t>
      </w:r>
    </w:p>
    <w:p w14:paraId="5B1A71FF" w14:textId="7FF4AD8C" w:rsidR="00750E33" w:rsidRDefault="005449E2" w:rsidP="00750E33">
      <w:pPr>
        <w:pStyle w:val="ListParagraph"/>
        <w:numPr>
          <w:ilvl w:val="0"/>
          <w:numId w:val="6"/>
        </w:numPr>
        <w:spacing w:after="0" w:line="240" w:lineRule="auto"/>
        <w:rPr>
          <w:rFonts w:ascii="Times New Roman" w:hAnsi="Times New Roman" w:cs="Times New Roman"/>
          <w:sz w:val="24"/>
          <w:szCs w:val="24"/>
        </w:rPr>
      </w:pPr>
      <w:r w:rsidRPr="00932928">
        <w:rPr>
          <w:rFonts w:ascii="Times New Roman" w:hAnsi="Times New Roman" w:cs="Times New Roman"/>
          <w:sz w:val="24"/>
          <w:szCs w:val="24"/>
        </w:rPr>
        <w:t xml:space="preserve">Christopher Lum Lee </w:t>
      </w:r>
      <w:r w:rsidR="00932928" w:rsidRPr="00932928">
        <w:rPr>
          <w:rFonts w:ascii="Times New Roman" w:hAnsi="Times New Roman" w:cs="Times New Roman"/>
          <w:sz w:val="24"/>
          <w:szCs w:val="24"/>
        </w:rPr>
        <w:t xml:space="preserve">noted that the extension will </w:t>
      </w:r>
      <w:r w:rsidR="00932928">
        <w:rPr>
          <w:rFonts w:ascii="Times New Roman" w:hAnsi="Times New Roman" w:cs="Times New Roman"/>
          <w:sz w:val="24"/>
          <w:szCs w:val="24"/>
        </w:rPr>
        <w:t>cover 60 days from today, July 7, 2026 should the vote pass. The funding will be from program year</w:t>
      </w:r>
      <w:r w:rsidR="00750E33">
        <w:rPr>
          <w:rFonts w:ascii="Times New Roman" w:hAnsi="Times New Roman" w:cs="Times New Roman"/>
          <w:sz w:val="24"/>
          <w:szCs w:val="24"/>
        </w:rPr>
        <w:t xml:space="preserve"> (PY) </w:t>
      </w:r>
      <w:r w:rsidR="00932928">
        <w:rPr>
          <w:rFonts w:ascii="Times New Roman" w:hAnsi="Times New Roman" w:cs="Times New Roman"/>
          <w:sz w:val="24"/>
          <w:szCs w:val="24"/>
        </w:rPr>
        <w:t>2025 funding which started on July 1, 2026.</w:t>
      </w:r>
    </w:p>
    <w:p w14:paraId="75118A36" w14:textId="3018610A" w:rsidR="005449E2" w:rsidRDefault="005449E2" w:rsidP="00750E33">
      <w:pPr>
        <w:pStyle w:val="ListParagraph"/>
        <w:numPr>
          <w:ilvl w:val="0"/>
          <w:numId w:val="6"/>
        </w:numPr>
        <w:spacing w:after="0" w:line="240" w:lineRule="auto"/>
        <w:rPr>
          <w:rFonts w:ascii="Times New Roman" w:hAnsi="Times New Roman" w:cs="Times New Roman"/>
          <w:sz w:val="24"/>
          <w:szCs w:val="24"/>
        </w:rPr>
      </w:pPr>
      <w:r w:rsidRPr="00750E33">
        <w:rPr>
          <w:rFonts w:ascii="Times New Roman" w:hAnsi="Times New Roman" w:cs="Times New Roman"/>
          <w:sz w:val="24"/>
          <w:szCs w:val="24"/>
        </w:rPr>
        <w:t>Harrison Kuranishi</w:t>
      </w:r>
      <w:r w:rsidR="00750E33">
        <w:rPr>
          <w:rFonts w:ascii="Times New Roman" w:hAnsi="Times New Roman" w:cs="Times New Roman"/>
          <w:sz w:val="24"/>
          <w:szCs w:val="24"/>
        </w:rPr>
        <w:t xml:space="preserve">, Executive Director of OWDB, noted that every PY </w:t>
      </w:r>
      <w:r w:rsidR="00784D2C">
        <w:rPr>
          <w:rFonts w:ascii="Times New Roman" w:hAnsi="Times New Roman" w:cs="Times New Roman"/>
          <w:sz w:val="24"/>
          <w:szCs w:val="24"/>
        </w:rPr>
        <w:t>there is an allocation of X dollars. The contract should be from 7.1.26 – 6.30.27</w:t>
      </w:r>
      <w:r w:rsidR="00565B8E">
        <w:rPr>
          <w:rFonts w:ascii="Times New Roman" w:hAnsi="Times New Roman" w:cs="Times New Roman"/>
          <w:sz w:val="24"/>
          <w:szCs w:val="24"/>
        </w:rPr>
        <w:t>, the extension will cut into the current amount. For example, if the Adult program has 1.5MM the extension will cut into that amount for however much it is budgeted, currently no budget is available. After the decision from the board the budget will be obtained.</w:t>
      </w:r>
    </w:p>
    <w:p w14:paraId="324F9892" w14:textId="4EFD0E63" w:rsidR="00565B8E" w:rsidRDefault="00565B8E" w:rsidP="00565B8E">
      <w:pPr>
        <w:ind w:left="720"/>
        <w:rPr>
          <w:rFonts w:eastAsiaTheme="minorHAnsi"/>
          <w:snapToGrid/>
          <w:szCs w:val="24"/>
        </w:rPr>
      </w:pPr>
    </w:p>
    <w:p w14:paraId="5D1DC62D" w14:textId="6326C469" w:rsidR="00565B8E" w:rsidRDefault="00565B8E" w:rsidP="00565B8E">
      <w:pPr>
        <w:ind w:left="1080"/>
        <w:rPr>
          <w:rFonts w:eastAsiaTheme="minorHAnsi"/>
          <w:snapToGrid/>
          <w:szCs w:val="24"/>
        </w:rPr>
      </w:pPr>
      <w:r>
        <w:rPr>
          <w:rFonts w:eastAsiaTheme="minorHAnsi"/>
          <w:snapToGrid/>
          <w:szCs w:val="24"/>
        </w:rPr>
        <w:t>Steven Bond-Smith asked a follow-up question regarding the consequence of not extending the current service provider.</w:t>
      </w:r>
    </w:p>
    <w:p w14:paraId="6149E0D6" w14:textId="1F37E9D7" w:rsidR="00565B8E" w:rsidRPr="008E006C" w:rsidRDefault="00565B8E" w:rsidP="00565B8E">
      <w:pPr>
        <w:pStyle w:val="ListParagraph"/>
        <w:numPr>
          <w:ilvl w:val="0"/>
          <w:numId w:val="7"/>
        </w:numPr>
        <w:rPr>
          <w:szCs w:val="24"/>
        </w:rPr>
      </w:pPr>
      <w:r>
        <w:rPr>
          <w:rFonts w:ascii="Times New Roman" w:hAnsi="Times New Roman" w:cs="Times New Roman"/>
          <w:sz w:val="24"/>
          <w:szCs w:val="24"/>
        </w:rPr>
        <w:t xml:space="preserve">Harrison Kuranishi noted that currently </w:t>
      </w:r>
      <w:r w:rsidR="00B13318">
        <w:rPr>
          <w:rFonts w:ascii="Times New Roman" w:hAnsi="Times New Roman" w:cs="Times New Roman"/>
          <w:sz w:val="24"/>
          <w:szCs w:val="24"/>
        </w:rPr>
        <w:t>per the contract with the Department of Labor and Industrial Relations Workforce Development Division that is from July 1, 2025 to June 30, 2027 services must be provided. Currently two board staff are housed at the American Job Center acting as the One-Stop Operator and the WIOA Title I services provider</w:t>
      </w:r>
      <w:r w:rsidR="008E006C">
        <w:rPr>
          <w:rFonts w:ascii="Times New Roman" w:hAnsi="Times New Roman" w:cs="Times New Roman"/>
          <w:sz w:val="24"/>
          <w:szCs w:val="24"/>
        </w:rPr>
        <w:t xml:space="preserve"> until the board decision on the extension.</w:t>
      </w:r>
    </w:p>
    <w:p w14:paraId="3F12AE54" w14:textId="0FBC3122" w:rsidR="008E006C" w:rsidRPr="001B7627" w:rsidRDefault="008E006C" w:rsidP="00565B8E">
      <w:pPr>
        <w:pStyle w:val="ListParagraph"/>
        <w:numPr>
          <w:ilvl w:val="0"/>
          <w:numId w:val="7"/>
        </w:numPr>
        <w:rPr>
          <w:szCs w:val="24"/>
        </w:rPr>
      </w:pPr>
      <w:r>
        <w:rPr>
          <w:rFonts w:ascii="Times New Roman" w:hAnsi="Times New Roman" w:cs="Times New Roman"/>
          <w:sz w:val="24"/>
          <w:szCs w:val="24"/>
        </w:rPr>
        <w:t>Harrison noted that the WIOA contracts are two years so for example the second year of PY25 funds overlap with the first year of PY26, however it is first in first out.</w:t>
      </w:r>
      <w:r w:rsidR="001B7627">
        <w:rPr>
          <w:rFonts w:ascii="Times New Roman" w:hAnsi="Times New Roman" w:cs="Times New Roman"/>
          <w:sz w:val="24"/>
          <w:szCs w:val="24"/>
        </w:rPr>
        <w:t xml:space="preserve"> As of 7.1.26 there are two pots of funds that are available however, all funds from PY25 would need to be spent down.</w:t>
      </w:r>
    </w:p>
    <w:p w14:paraId="41B5AC9C" w14:textId="348CB7CA" w:rsidR="001B7627" w:rsidRDefault="001B7627" w:rsidP="001B7627">
      <w:pPr>
        <w:ind w:left="1080"/>
        <w:rPr>
          <w:rFonts w:eastAsiaTheme="minorHAnsi"/>
          <w:snapToGrid/>
          <w:szCs w:val="24"/>
        </w:rPr>
      </w:pPr>
      <w:r>
        <w:rPr>
          <w:rFonts w:eastAsiaTheme="minorHAnsi"/>
          <w:snapToGrid/>
          <w:szCs w:val="24"/>
        </w:rPr>
        <w:t>Steven Bond-Smith inquired if the extension is not executed if there are any consequences for things such as training program enrollments, etc.</w:t>
      </w:r>
    </w:p>
    <w:p w14:paraId="40CBAF6A" w14:textId="77777777" w:rsidR="008D00FE" w:rsidRDefault="001B7627" w:rsidP="001B7627">
      <w:pPr>
        <w:pStyle w:val="ListParagraph"/>
        <w:numPr>
          <w:ilvl w:val="0"/>
          <w:numId w:val="8"/>
        </w:numPr>
        <w:rPr>
          <w:rFonts w:ascii="Times New Roman" w:hAnsi="Times New Roman" w:cs="Times New Roman"/>
          <w:bCs/>
          <w:sz w:val="24"/>
          <w:szCs w:val="24"/>
        </w:rPr>
      </w:pPr>
      <w:r w:rsidRPr="001B7627">
        <w:rPr>
          <w:rFonts w:ascii="Times New Roman" w:hAnsi="Times New Roman" w:cs="Times New Roman"/>
          <w:sz w:val="24"/>
          <w:szCs w:val="24"/>
        </w:rPr>
        <w:t>Leina‘ala Nakamura</w:t>
      </w:r>
      <w:r w:rsidRPr="001B7627">
        <w:rPr>
          <w:rFonts w:ascii="Times New Roman" w:hAnsi="Times New Roman" w:cs="Times New Roman"/>
          <w:bCs/>
          <w:sz w:val="24"/>
          <w:szCs w:val="24"/>
        </w:rPr>
        <w:t xml:space="preserve">, </w:t>
      </w:r>
      <w:r>
        <w:rPr>
          <w:rFonts w:ascii="Times New Roman" w:hAnsi="Times New Roman" w:cs="Times New Roman"/>
          <w:bCs/>
          <w:sz w:val="24"/>
          <w:szCs w:val="24"/>
        </w:rPr>
        <w:t xml:space="preserve">Administrator of the </w:t>
      </w:r>
      <w:r w:rsidRPr="001B7627">
        <w:rPr>
          <w:rFonts w:ascii="Times New Roman" w:hAnsi="Times New Roman" w:cs="Times New Roman"/>
          <w:bCs/>
          <w:sz w:val="24"/>
          <w:szCs w:val="24"/>
        </w:rPr>
        <w:t xml:space="preserve">WorkHawaii Division, </w:t>
      </w:r>
      <w:r>
        <w:rPr>
          <w:rFonts w:ascii="Times New Roman" w:hAnsi="Times New Roman" w:cs="Times New Roman"/>
          <w:bCs/>
          <w:sz w:val="24"/>
          <w:szCs w:val="24"/>
        </w:rPr>
        <w:t xml:space="preserve">noted that there would be consequences. </w:t>
      </w:r>
    </w:p>
    <w:p w14:paraId="06F13945" w14:textId="77777777" w:rsidR="008D00FE" w:rsidRDefault="001B7627" w:rsidP="008D00FE">
      <w:pPr>
        <w:pStyle w:val="ListParagraph"/>
        <w:numPr>
          <w:ilvl w:val="1"/>
          <w:numId w:val="8"/>
        </w:numPr>
        <w:rPr>
          <w:rFonts w:ascii="Times New Roman" w:hAnsi="Times New Roman" w:cs="Times New Roman"/>
          <w:bCs/>
          <w:sz w:val="24"/>
          <w:szCs w:val="24"/>
        </w:rPr>
      </w:pPr>
      <w:r>
        <w:rPr>
          <w:rFonts w:ascii="Times New Roman" w:hAnsi="Times New Roman" w:cs="Times New Roman"/>
          <w:bCs/>
          <w:sz w:val="24"/>
          <w:szCs w:val="24"/>
        </w:rPr>
        <w:t xml:space="preserve">Currently there are 42 Adult and Dislocated Worker participants that are in training, however since the program is on pause the participants potentially face not being able to continue the program/complete the program. </w:t>
      </w:r>
    </w:p>
    <w:p w14:paraId="702F00E3" w14:textId="77777777" w:rsidR="008D00FE" w:rsidRDefault="001B7627" w:rsidP="008D00FE">
      <w:pPr>
        <w:pStyle w:val="ListParagraph"/>
        <w:numPr>
          <w:ilvl w:val="1"/>
          <w:numId w:val="8"/>
        </w:numPr>
        <w:rPr>
          <w:rFonts w:ascii="Times New Roman" w:hAnsi="Times New Roman" w:cs="Times New Roman"/>
          <w:bCs/>
          <w:sz w:val="24"/>
          <w:szCs w:val="24"/>
        </w:rPr>
      </w:pPr>
      <w:r>
        <w:rPr>
          <w:rFonts w:ascii="Times New Roman" w:hAnsi="Times New Roman" w:cs="Times New Roman"/>
          <w:bCs/>
          <w:sz w:val="24"/>
          <w:szCs w:val="24"/>
        </w:rPr>
        <w:t xml:space="preserve">There are also 18 Youth participants enrolled in diploma equivalency tracks that are on pause. </w:t>
      </w:r>
    </w:p>
    <w:p w14:paraId="35D83994" w14:textId="6DAAA2DB" w:rsidR="001B7627" w:rsidRDefault="008D00FE" w:rsidP="008D00FE">
      <w:pPr>
        <w:pStyle w:val="ListParagraph"/>
        <w:numPr>
          <w:ilvl w:val="1"/>
          <w:numId w:val="8"/>
        </w:numPr>
        <w:rPr>
          <w:rFonts w:ascii="Times New Roman" w:hAnsi="Times New Roman" w:cs="Times New Roman"/>
          <w:bCs/>
          <w:sz w:val="24"/>
          <w:szCs w:val="24"/>
        </w:rPr>
      </w:pPr>
      <w:r>
        <w:rPr>
          <w:rFonts w:ascii="Times New Roman" w:hAnsi="Times New Roman" w:cs="Times New Roman"/>
          <w:bCs/>
          <w:sz w:val="24"/>
          <w:szCs w:val="24"/>
        </w:rPr>
        <w:lastRenderedPageBreak/>
        <w:t>~200 – 300 participants are in follow-up</w:t>
      </w:r>
      <w:r w:rsidR="00720FAC">
        <w:rPr>
          <w:rFonts w:ascii="Times New Roman" w:hAnsi="Times New Roman" w:cs="Times New Roman"/>
          <w:bCs/>
          <w:sz w:val="24"/>
          <w:szCs w:val="24"/>
        </w:rPr>
        <w:t xml:space="preserve"> services</w:t>
      </w:r>
      <w:r>
        <w:rPr>
          <w:rFonts w:ascii="Times New Roman" w:hAnsi="Times New Roman" w:cs="Times New Roman"/>
          <w:bCs/>
          <w:sz w:val="24"/>
          <w:szCs w:val="24"/>
        </w:rPr>
        <w:t xml:space="preserve">, </w:t>
      </w:r>
      <w:r w:rsidR="00720FAC">
        <w:rPr>
          <w:rFonts w:ascii="Times New Roman" w:hAnsi="Times New Roman" w:cs="Times New Roman"/>
          <w:bCs/>
          <w:sz w:val="24"/>
          <w:szCs w:val="24"/>
        </w:rPr>
        <w:t>which support employment retention and career advancement, are not being provided.</w:t>
      </w:r>
    </w:p>
    <w:p w14:paraId="46369342" w14:textId="1D4E7394" w:rsidR="00720FAC" w:rsidRDefault="00051E05" w:rsidP="008D00FE">
      <w:pPr>
        <w:pStyle w:val="ListParagraph"/>
        <w:numPr>
          <w:ilvl w:val="1"/>
          <w:numId w:val="8"/>
        </w:numPr>
        <w:rPr>
          <w:rFonts w:ascii="Times New Roman" w:hAnsi="Times New Roman" w:cs="Times New Roman"/>
          <w:bCs/>
          <w:sz w:val="24"/>
          <w:szCs w:val="24"/>
        </w:rPr>
      </w:pPr>
      <w:r>
        <w:rPr>
          <w:rFonts w:ascii="Times New Roman" w:hAnsi="Times New Roman" w:cs="Times New Roman"/>
          <w:bCs/>
          <w:sz w:val="24"/>
          <w:szCs w:val="24"/>
        </w:rPr>
        <w:t xml:space="preserve"> ~89 residents who are seeking employment assistance that are not being serviced.</w:t>
      </w:r>
    </w:p>
    <w:p w14:paraId="65B4B474" w14:textId="39F97CBC" w:rsidR="00051E05" w:rsidRPr="001B7627" w:rsidRDefault="00051E05" w:rsidP="008D00FE">
      <w:pPr>
        <w:pStyle w:val="ListParagraph"/>
        <w:numPr>
          <w:ilvl w:val="1"/>
          <w:numId w:val="8"/>
        </w:numPr>
        <w:rPr>
          <w:rFonts w:ascii="Times New Roman" w:hAnsi="Times New Roman" w:cs="Times New Roman"/>
          <w:bCs/>
          <w:sz w:val="24"/>
          <w:szCs w:val="24"/>
        </w:rPr>
      </w:pPr>
      <w:r>
        <w:rPr>
          <w:rFonts w:ascii="Times New Roman" w:hAnsi="Times New Roman" w:cs="Times New Roman"/>
          <w:bCs/>
          <w:sz w:val="24"/>
          <w:szCs w:val="24"/>
        </w:rPr>
        <w:t>~121 other residents seeking tuition assistance, that are not being serviced.</w:t>
      </w:r>
    </w:p>
    <w:p w14:paraId="475E26D4" w14:textId="2C5512F7" w:rsidR="005449E2" w:rsidRPr="002D4829" w:rsidRDefault="002D4829" w:rsidP="002D4829">
      <w:pPr>
        <w:widowControl/>
        <w:ind w:left="1080"/>
        <w:contextualSpacing/>
        <w:rPr>
          <w:rFonts w:eastAsiaTheme="minorHAnsi"/>
          <w:snapToGrid/>
          <w:szCs w:val="24"/>
        </w:rPr>
      </w:pPr>
      <w:r>
        <w:rPr>
          <w:rFonts w:eastAsiaTheme="minorHAnsi"/>
          <w:snapToGrid/>
          <w:szCs w:val="24"/>
        </w:rPr>
        <w:t xml:space="preserve">Chair Christopher Lum Lee noted that since some board members needed to drop out of the meeting for other commitments, the vote would be facilitated and discussion would </w:t>
      </w:r>
      <w:r w:rsidRPr="002D4829">
        <w:rPr>
          <w:rFonts w:eastAsiaTheme="minorHAnsi"/>
          <w:snapToGrid/>
          <w:szCs w:val="24"/>
        </w:rPr>
        <w:t>continue after.</w:t>
      </w:r>
    </w:p>
    <w:p w14:paraId="56C54567" w14:textId="2E484328" w:rsidR="002D4829" w:rsidRDefault="002D4829" w:rsidP="002D4829">
      <w:pPr>
        <w:pStyle w:val="ListParagraph"/>
        <w:numPr>
          <w:ilvl w:val="0"/>
          <w:numId w:val="8"/>
        </w:numPr>
        <w:spacing w:after="0" w:line="240" w:lineRule="auto"/>
        <w:rPr>
          <w:rFonts w:ascii="Times New Roman" w:hAnsi="Times New Roman" w:cs="Times New Roman"/>
          <w:sz w:val="24"/>
          <w:szCs w:val="24"/>
        </w:rPr>
      </w:pPr>
      <w:r w:rsidRPr="002D4829">
        <w:rPr>
          <w:rFonts w:ascii="Times New Roman" w:hAnsi="Times New Roman" w:cs="Times New Roman"/>
          <w:sz w:val="24"/>
          <w:szCs w:val="24"/>
        </w:rPr>
        <w:t xml:space="preserve">Sarah Guay noted prior to the vote if the Chair could make sure to elaborate on exactly what is being voted on, </w:t>
      </w:r>
      <w:r>
        <w:rPr>
          <w:rFonts w:ascii="Times New Roman" w:hAnsi="Times New Roman" w:cs="Times New Roman"/>
          <w:sz w:val="24"/>
          <w:szCs w:val="24"/>
        </w:rPr>
        <w:t>Chair Christopher Lum Lee clarified that the vote is on a conditional extension for the current service provider not to exceed 60 days.</w:t>
      </w:r>
    </w:p>
    <w:p w14:paraId="25452089" w14:textId="246039F1" w:rsidR="002D4829" w:rsidRDefault="002D4829" w:rsidP="002D4829">
      <w:pPr>
        <w:ind w:left="1080"/>
        <w:rPr>
          <w:szCs w:val="24"/>
        </w:rPr>
      </w:pPr>
    </w:p>
    <w:p w14:paraId="1A9BA280" w14:textId="12CD8D55" w:rsidR="002D4829" w:rsidRDefault="002D4829" w:rsidP="002D4829">
      <w:pPr>
        <w:ind w:left="1080"/>
        <w:rPr>
          <w:szCs w:val="24"/>
        </w:rPr>
      </w:pPr>
      <w:r>
        <w:rPr>
          <w:szCs w:val="24"/>
        </w:rPr>
        <w:t>Chair Christopher Lum Lee requested a motion to approve a conditional extension for the current service provider not to exceed 60 days. Sarah Guay moved to approve a conditional extension of the current service provider not to exceed 60 days. Kevin Holu seconded the motion. A roll call vote was conducted.</w:t>
      </w:r>
    </w:p>
    <w:p w14:paraId="72B3A7C7" w14:textId="6CAA63FC" w:rsidR="002D4829" w:rsidRPr="002D4829" w:rsidRDefault="002D4829" w:rsidP="002D4829">
      <w:pPr>
        <w:pStyle w:val="ListParagraph"/>
        <w:numPr>
          <w:ilvl w:val="0"/>
          <w:numId w:val="8"/>
        </w:numPr>
        <w:rPr>
          <w:rFonts w:ascii="Times New Roman" w:hAnsi="Times New Roman" w:cs="Times New Roman"/>
          <w:sz w:val="24"/>
          <w:szCs w:val="24"/>
        </w:rPr>
      </w:pPr>
      <w:r w:rsidRPr="002D4829">
        <w:rPr>
          <w:rFonts w:ascii="Times New Roman" w:hAnsi="Times New Roman" w:cs="Times New Roman"/>
          <w:sz w:val="24"/>
          <w:szCs w:val="24"/>
        </w:rPr>
        <w:t xml:space="preserve">Voting in Favor (Ayes): </w:t>
      </w:r>
      <w:r>
        <w:rPr>
          <w:rFonts w:ascii="Times New Roman" w:hAnsi="Times New Roman" w:cs="Times New Roman"/>
          <w:sz w:val="24"/>
          <w:szCs w:val="24"/>
        </w:rPr>
        <w:t>Kanui Bell, Dr. Steven Bond-Smith, Trevor Bracher, June Fernandez, Sarah Guay, Keala Monaco (For Dr. Lui Hokoana), Kevin Holu, Evan Fong (For Catherine Lederer), Pina Lemusu, Frederick Pascua, Lisa Kracher, Christopher Lum Lee. Total: 12</w:t>
      </w:r>
    </w:p>
    <w:p w14:paraId="090C1C68" w14:textId="4C992506" w:rsidR="002D4829" w:rsidRPr="002D4829" w:rsidRDefault="002D4829" w:rsidP="002D4829">
      <w:pPr>
        <w:pStyle w:val="ListParagraph"/>
        <w:numPr>
          <w:ilvl w:val="0"/>
          <w:numId w:val="8"/>
        </w:numPr>
        <w:rPr>
          <w:rFonts w:ascii="Times New Roman" w:hAnsi="Times New Roman" w:cs="Times New Roman"/>
          <w:sz w:val="24"/>
          <w:szCs w:val="24"/>
        </w:rPr>
      </w:pPr>
      <w:r w:rsidRPr="002D4829">
        <w:rPr>
          <w:rFonts w:ascii="Times New Roman" w:hAnsi="Times New Roman" w:cs="Times New Roman"/>
          <w:sz w:val="24"/>
          <w:szCs w:val="24"/>
        </w:rPr>
        <w:t xml:space="preserve">Voting Against (Nays): </w:t>
      </w:r>
      <w:r>
        <w:rPr>
          <w:rFonts w:ascii="Times New Roman" w:hAnsi="Times New Roman" w:cs="Times New Roman"/>
          <w:sz w:val="24"/>
          <w:szCs w:val="24"/>
        </w:rPr>
        <w:t>None. Total: 0</w:t>
      </w:r>
    </w:p>
    <w:p w14:paraId="48E64FF1" w14:textId="1AD25284" w:rsidR="002D4829" w:rsidRDefault="002D4829" w:rsidP="002D4829">
      <w:pPr>
        <w:pStyle w:val="ListParagraph"/>
        <w:numPr>
          <w:ilvl w:val="0"/>
          <w:numId w:val="8"/>
        </w:numPr>
        <w:rPr>
          <w:rFonts w:ascii="Times New Roman" w:hAnsi="Times New Roman" w:cs="Times New Roman"/>
          <w:sz w:val="24"/>
          <w:szCs w:val="24"/>
        </w:rPr>
      </w:pPr>
      <w:r w:rsidRPr="002D4829">
        <w:rPr>
          <w:rFonts w:ascii="Times New Roman" w:hAnsi="Times New Roman" w:cs="Times New Roman"/>
          <w:sz w:val="24"/>
          <w:szCs w:val="24"/>
        </w:rPr>
        <w:t xml:space="preserve">Absent: </w:t>
      </w:r>
      <w:r>
        <w:rPr>
          <w:rFonts w:ascii="Times New Roman" w:hAnsi="Times New Roman" w:cs="Times New Roman"/>
          <w:sz w:val="24"/>
          <w:szCs w:val="24"/>
        </w:rPr>
        <w:t>Wesley Akamine, Janna Hoshide, Carla Kobashigawa, Bridget Lai, Rachele Pezel, Andrew Rosen, Suzie Schulberg, Mimi Sroat, Jeff Wagoner. Total: 9</w:t>
      </w:r>
    </w:p>
    <w:p w14:paraId="11B45ADD" w14:textId="21081880" w:rsidR="0030560B" w:rsidRPr="0030560B" w:rsidRDefault="0030560B" w:rsidP="0030560B">
      <w:pPr>
        <w:ind w:left="1080"/>
        <w:rPr>
          <w:szCs w:val="24"/>
        </w:rPr>
      </w:pPr>
      <w:r>
        <w:rPr>
          <w:szCs w:val="24"/>
        </w:rPr>
        <w:t>To obtain quorum for the vote, Chair Christopher Lum Lee voted. There were no objections or abstentions. The conditional extension for the current service provider not to exceed 60 days was approved.</w:t>
      </w:r>
    </w:p>
    <w:p w14:paraId="3BA40DA0" w14:textId="77777777" w:rsidR="002D4829" w:rsidRPr="002D4829" w:rsidRDefault="002D4829" w:rsidP="002D4829">
      <w:pPr>
        <w:rPr>
          <w:rFonts w:eastAsiaTheme="minorHAnsi"/>
          <w:snapToGrid/>
          <w:szCs w:val="24"/>
        </w:rPr>
      </w:pPr>
    </w:p>
    <w:p w14:paraId="0C401205" w14:textId="45E3DD2E" w:rsidR="007106C4" w:rsidRPr="007106C4" w:rsidRDefault="007106C4" w:rsidP="007106C4">
      <w:pPr>
        <w:widowControl/>
        <w:ind w:left="1080"/>
        <w:contextualSpacing/>
        <w:rPr>
          <w:rFonts w:eastAsiaTheme="minorHAnsi"/>
          <w:snapToGrid/>
          <w:szCs w:val="24"/>
        </w:rPr>
      </w:pPr>
      <w:r>
        <w:rPr>
          <w:rFonts w:eastAsiaTheme="minorHAnsi"/>
          <w:snapToGrid/>
          <w:szCs w:val="24"/>
        </w:rPr>
        <w:t xml:space="preserve">Chair Christopher Lum Lee brought up the extension that was voted on last June, </w:t>
      </w:r>
      <w:r w:rsidRPr="007106C4">
        <w:rPr>
          <w:rFonts w:eastAsiaTheme="minorHAnsi"/>
          <w:snapToGrid/>
          <w:szCs w:val="24"/>
        </w:rPr>
        <w:t>noting that at that time it was indicated that it wouldn’t happen again. He inquired why another extension has been done.</w:t>
      </w:r>
    </w:p>
    <w:p w14:paraId="51A90E4B" w14:textId="1A6A6AD9" w:rsidR="007106C4" w:rsidRDefault="007106C4" w:rsidP="007106C4">
      <w:pPr>
        <w:pStyle w:val="ListParagraph"/>
        <w:numPr>
          <w:ilvl w:val="0"/>
          <w:numId w:val="9"/>
        </w:numPr>
        <w:spacing w:after="0" w:line="240" w:lineRule="auto"/>
        <w:rPr>
          <w:rFonts w:ascii="Times New Roman" w:hAnsi="Times New Roman" w:cs="Times New Roman"/>
          <w:sz w:val="24"/>
          <w:szCs w:val="24"/>
        </w:rPr>
      </w:pPr>
      <w:r w:rsidRPr="007106C4">
        <w:rPr>
          <w:rFonts w:ascii="Times New Roman" w:hAnsi="Times New Roman" w:cs="Times New Roman"/>
          <w:sz w:val="24"/>
          <w:szCs w:val="24"/>
        </w:rPr>
        <w:t xml:space="preserve">Harrison Kuranishi noted that </w:t>
      </w:r>
      <w:r w:rsidR="002D7B3A">
        <w:rPr>
          <w:rFonts w:ascii="Times New Roman" w:hAnsi="Times New Roman" w:cs="Times New Roman"/>
          <w:sz w:val="24"/>
          <w:szCs w:val="24"/>
        </w:rPr>
        <w:t>the Request for Proposal (RFP) process has been in the works with Purchasing and Department of Budget and Fiscal Services (BFS) for a couple of months. He noted that the WIOA funding is not allocated to BFS, as such the letter to city council that was mentioned earlier needed to be sent out for the transfer of funds to be facilitated. The funds must be transferred prior to a notice of award being sent out for the RFPs.</w:t>
      </w:r>
    </w:p>
    <w:p w14:paraId="5FD81602" w14:textId="6E50A8C9" w:rsidR="002D7B3A" w:rsidRDefault="002D7B3A" w:rsidP="002D7B3A">
      <w:pPr>
        <w:ind w:left="1080"/>
        <w:rPr>
          <w:rFonts w:eastAsiaTheme="minorHAnsi"/>
          <w:snapToGrid/>
          <w:szCs w:val="24"/>
        </w:rPr>
      </w:pPr>
    </w:p>
    <w:p w14:paraId="27680CB3" w14:textId="3F51992E" w:rsidR="002D7B3A" w:rsidRDefault="002D7B3A" w:rsidP="002D7B3A">
      <w:pPr>
        <w:ind w:left="1080"/>
        <w:rPr>
          <w:rFonts w:eastAsiaTheme="minorHAnsi"/>
          <w:snapToGrid/>
          <w:szCs w:val="24"/>
        </w:rPr>
      </w:pPr>
      <w:r>
        <w:rPr>
          <w:rFonts w:eastAsiaTheme="minorHAnsi"/>
          <w:snapToGrid/>
          <w:szCs w:val="24"/>
        </w:rPr>
        <w:t xml:space="preserve">Chair Christopher Lum Lee inquired when the draft RFPs were sent to Purchasing for PY26. Harrison Kuranishi noted that they were sent out around March or April of 2025, </w:t>
      </w:r>
      <w:r w:rsidR="00740C2B">
        <w:rPr>
          <w:rFonts w:eastAsiaTheme="minorHAnsi"/>
          <w:snapToGrid/>
          <w:szCs w:val="24"/>
        </w:rPr>
        <w:t>however the RFPs were ultimately posted in May of 2026.</w:t>
      </w:r>
    </w:p>
    <w:p w14:paraId="386E6010" w14:textId="62E8DF13" w:rsidR="00740C2B" w:rsidRPr="00740C2B" w:rsidRDefault="00740C2B" w:rsidP="00740C2B">
      <w:pPr>
        <w:pStyle w:val="ListParagraph"/>
        <w:numPr>
          <w:ilvl w:val="0"/>
          <w:numId w:val="9"/>
        </w:numPr>
        <w:rPr>
          <w:szCs w:val="24"/>
        </w:rPr>
      </w:pPr>
      <w:r>
        <w:rPr>
          <w:rFonts w:ascii="Times New Roman" w:hAnsi="Times New Roman" w:cs="Times New Roman"/>
          <w:sz w:val="24"/>
          <w:szCs w:val="24"/>
        </w:rPr>
        <w:t>The initial thought was having the RFPs for PY24 funding, with the six-month extension and the RFP being for the other six-month period.</w:t>
      </w:r>
    </w:p>
    <w:p w14:paraId="1AC2C973" w14:textId="1078D6A2" w:rsidR="00740C2B" w:rsidRPr="001B2044" w:rsidRDefault="00740C2B" w:rsidP="00740C2B">
      <w:pPr>
        <w:pStyle w:val="ListParagraph"/>
        <w:numPr>
          <w:ilvl w:val="0"/>
          <w:numId w:val="9"/>
        </w:numPr>
        <w:rPr>
          <w:szCs w:val="24"/>
        </w:rPr>
      </w:pPr>
      <w:r>
        <w:rPr>
          <w:rFonts w:ascii="Times New Roman" w:hAnsi="Times New Roman" w:cs="Times New Roman"/>
          <w:sz w:val="24"/>
          <w:szCs w:val="24"/>
        </w:rPr>
        <w:t xml:space="preserve">Revisions needed to be made to dates and dollar amounts </w:t>
      </w:r>
      <w:r w:rsidR="001B2044">
        <w:rPr>
          <w:rFonts w:ascii="Times New Roman" w:hAnsi="Times New Roman" w:cs="Times New Roman"/>
          <w:sz w:val="24"/>
          <w:szCs w:val="24"/>
        </w:rPr>
        <w:t xml:space="preserve">since the initial RFP draft was proposed for a six-month period rather than an entire year. There </w:t>
      </w:r>
      <w:r w:rsidR="001B2044">
        <w:rPr>
          <w:rFonts w:ascii="Times New Roman" w:hAnsi="Times New Roman" w:cs="Times New Roman"/>
          <w:sz w:val="24"/>
          <w:szCs w:val="24"/>
        </w:rPr>
        <w:lastRenderedPageBreak/>
        <w:t>was also differing PYs as the initial RFP was for the period of January 1, 2026 to June 30</w:t>
      </w:r>
      <w:r w:rsidR="00EB6E21">
        <w:rPr>
          <w:rFonts w:ascii="Times New Roman" w:hAnsi="Times New Roman" w:cs="Times New Roman"/>
          <w:sz w:val="24"/>
          <w:szCs w:val="24"/>
        </w:rPr>
        <w:t>,</w:t>
      </w:r>
      <w:r w:rsidR="001B2044">
        <w:rPr>
          <w:rFonts w:ascii="Times New Roman" w:hAnsi="Times New Roman" w:cs="Times New Roman"/>
          <w:sz w:val="24"/>
          <w:szCs w:val="24"/>
        </w:rPr>
        <w:t xml:space="preserve"> 2026, rather than July 1</w:t>
      </w:r>
      <w:r w:rsidR="00EB6E21">
        <w:rPr>
          <w:rFonts w:ascii="Times New Roman" w:hAnsi="Times New Roman" w:cs="Times New Roman"/>
          <w:sz w:val="24"/>
          <w:szCs w:val="24"/>
        </w:rPr>
        <w:t>,</w:t>
      </w:r>
      <w:r w:rsidR="001B2044">
        <w:rPr>
          <w:rFonts w:ascii="Times New Roman" w:hAnsi="Times New Roman" w:cs="Times New Roman"/>
          <w:sz w:val="24"/>
          <w:szCs w:val="24"/>
        </w:rPr>
        <w:t xml:space="preserve"> 2026 to June 30</w:t>
      </w:r>
      <w:r w:rsidR="00EB6E21">
        <w:rPr>
          <w:rFonts w:ascii="Times New Roman" w:hAnsi="Times New Roman" w:cs="Times New Roman"/>
          <w:sz w:val="24"/>
          <w:szCs w:val="24"/>
        </w:rPr>
        <w:t>,</w:t>
      </w:r>
      <w:r w:rsidR="001B2044">
        <w:rPr>
          <w:rFonts w:ascii="Times New Roman" w:hAnsi="Times New Roman" w:cs="Times New Roman"/>
          <w:sz w:val="24"/>
          <w:szCs w:val="24"/>
        </w:rPr>
        <w:t xml:space="preserve"> 2027.</w:t>
      </w:r>
    </w:p>
    <w:p w14:paraId="2A3F07BA" w14:textId="2EA2A011" w:rsidR="001B2044" w:rsidRPr="00EB6E21" w:rsidRDefault="001B2044" w:rsidP="001B2044">
      <w:pPr>
        <w:pStyle w:val="ListParagraph"/>
        <w:numPr>
          <w:ilvl w:val="1"/>
          <w:numId w:val="9"/>
        </w:numPr>
        <w:rPr>
          <w:szCs w:val="24"/>
        </w:rPr>
      </w:pPr>
      <w:r>
        <w:rPr>
          <w:rFonts w:ascii="Times New Roman" w:hAnsi="Times New Roman" w:cs="Times New Roman"/>
          <w:sz w:val="24"/>
          <w:szCs w:val="24"/>
        </w:rPr>
        <w:t xml:space="preserve">Chair Christopher Lum Lee inquired </w:t>
      </w:r>
      <w:r w:rsidR="00EB6E21">
        <w:rPr>
          <w:rFonts w:ascii="Times New Roman" w:hAnsi="Times New Roman" w:cs="Times New Roman"/>
          <w:sz w:val="24"/>
          <w:szCs w:val="24"/>
        </w:rPr>
        <w:t>when the drafting of the RFP had started. Harrison Kuranishi noted that the drafting had started in 2024.</w:t>
      </w:r>
    </w:p>
    <w:p w14:paraId="2FE3832B" w14:textId="249FBF06" w:rsidR="00EB6E21" w:rsidRDefault="00EB6E21" w:rsidP="00EB6E21">
      <w:pPr>
        <w:ind w:left="1080"/>
        <w:rPr>
          <w:szCs w:val="24"/>
        </w:rPr>
      </w:pPr>
      <w:r>
        <w:rPr>
          <w:szCs w:val="24"/>
        </w:rPr>
        <w:t>Chair Christopher Lum Lee asked Andrew Kawano how long the process takes, he noted that the board has gone through multiple extensions.</w:t>
      </w:r>
    </w:p>
    <w:p w14:paraId="1F701157" w14:textId="483010CD" w:rsidR="00EB6E21" w:rsidRPr="00EB6E21" w:rsidRDefault="00EB6E21" w:rsidP="00EB6E21">
      <w:pPr>
        <w:pStyle w:val="ListParagraph"/>
        <w:numPr>
          <w:ilvl w:val="0"/>
          <w:numId w:val="10"/>
        </w:numPr>
        <w:rPr>
          <w:rFonts w:ascii="Times New Roman" w:hAnsi="Times New Roman" w:cs="Times New Roman"/>
          <w:sz w:val="24"/>
          <w:szCs w:val="24"/>
        </w:rPr>
      </w:pPr>
      <w:r w:rsidRPr="00EB6E21">
        <w:rPr>
          <w:rFonts w:ascii="Times New Roman" w:hAnsi="Times New Roman" w:cs="Times New Roman"/>
          <w:sz w:val="24"/>
          <w:szCs w:val="24"/>
        </w:rPr>
        <w:t>Andrew Kawano noted again that he cannot speak to the current procurement but after the funding issue is resolved the contractual process can proceed.</w:t>
      </w:r>
    </w:p>
    <w:p w14:paraId="28729D5D" w14:textId="77777777" w:rsidR="00EB6E21" w:rsidRDefault="00EB6E21" w:rsidP="00EB6E21">
      <w:pPr>
        <w:pStyle w:val="ListParagraph"/>
        <w:numPr>
          <w:ilvl w:val="0"/>
          <w:numId w:val="10"/>
        </w:numPr>
        <w:rPr>
          <w:rFonts w:ascii="Times New Roman" w:hAnsi="Times New Roman" w:cs="Times New Roman"/>
          <w:sz w:val="24"/>
          <w:szCs w:val="24"/>
        </w:rPr>
      </w:pPr>
      <w:r w:rsidRPr="00EB6E21">
        <w:rPr>
          <w:rFonts w:ascii="Times New Roman" w:hAnsi="Times New Roman" w:cs="Times New Roman"/>
          <w:sz w:val="24"/>
          <w:szCs w:val="24"/>
        </w:rPr>
        <w:t>Andrew noted that the procurement timeline is dependent on the submittal by the contract administrators. He noted that the procurement process in place is the first that OWDB staff has facilitated and there may have been a learning curve.</w:t>
      </w:r>
    </w:p>
    <w:p w14:paraId="71FE4F4E" w14:textId="724B89DF" w:rsidR="00BB3141" w:rsidRDefault="00EB6E21" w:rsidP="00EB6E21">
      <w:pPr>
        <w:pStyle w:val="ListParagraph"/>
        <w:numPr>
          <w:ilvl w:val="1"/>
          <w:numId w:val="10"/>
        </w:numPr>
        <w:rPr>
          <w:rFonts w:ascii="Times New Roman" w:hAnsi="Times New Roman" w:cs="Times New Roman"/>
          <w:sz w:val="24"/>
          <w:szCs w:val="24"/>
        </w:rPr>
      </w:pPr>
      <w:r>
        <w:rPr>
          <w:rFonts w:ascii="Times New Roman" w:hAnsi="Times New Roman" w:cs="Times New Roman"/>
          <w:sz w:val="24"/>
          <w:szCs w:val="24"/>
        </w:rPr>
        <w:t xml:space="preserve">In working with other contract </w:t>
      </w:r>
      <w:r w:rsidR="00BB3141">
        <w:rPr>
          <w:rFonts w:ascii="Times New Roman" w:hAnsi="Times New Roman" w:cs="Times New Roman"/>
          <w:sz w:val="24"/>
          <w:szCs w:val="24"/>
        </w:rPr>
        <w:t>administrators,</w:t>
      </w:r>
      <w:r>
        <w:rPr>
          <w:rFonts w:ascii="Times New Roman" w:hAnsi="Times New Roman" w:cs="Times New Roman"/>
          <w:sz w:val="24"/>
          <w:szCs w:val="24"/>
        </w:rPr>
        <w:t xml:space="preserve"> he noted that they are typically moving towards multi-year contracts contingent on funding availability.</w:t>
      </w:r>
    </w:p>
    <w:p w14:paraId="7866B8E8" w14:textId="77777777" w:rsidR="00BB3141" w:rsidRDefault="00BB3141" w:rsidP="00EB6E21">
      <w:pPr>
        <w:pStyle w:val="ListParagraph"/>
        <w:numPr>
          <w:ilvl w:val="1"/>
          <w:numId w:val="10"/>
        </w:numPr>
        <w:rPr>
          <w:rFonts w:ascii="Times New Roman" w:hAnsi="Times New Roman" w:cs="Times New Roman"/>
          <w:sz w:val="24"/>
          <w:szCs w:val="24"/>
        </w:rPr>
      </w:pPr>
      <w:r>
        <w:rPr>
          <w:rFonts w:ascii="Times New Roman" w:hAnsi="Times New Roman" w:cs="Times New Roman"/>
          <w:sz w:val="24"/>
          <w:szCs w:val="24"/>
        </w:rPr>
        <w:t>Harrison noted that there is a period of extension added into the contract.</w:t>
      </w:r>
    </w:p>
    <w:p w14:paraId="2FE7FE8E" w14:textId="77777777" w:rsidR="00BB3141" w:rsidRDefault="00BB3141" w:rsidP="00BB3141">
      <w:pPr>
        <w:pStyle w:val="ListParagraph"/>
        <w:numPr>
          <w:ilvl w:val="0"/>
          <w:numId w:val="10"/>
        </w:numPr>
        <w:rPr>
          <w:rFonts w:ascii="Times New Roman" w:hAnsi="Times New Roman" w:cs="Times New Roman"/>
          <w:sz w:val="24"/>
          <w:szCs w:val="24"/>
        </w:rPr>
      </w:pPr>
      <w:r>
        <w:rPr>
          <w:rFonts w:ascii="Times New Roman" w:hAnsi="Times New Roman" w:cs="Times New Roman"/>
          <w:sz w:val="24"/>
          <w:szCs w:val="24"/>
        </w:rPr>
        <w:t>Chair Christopher Lum Lee inquired how the board can ensure that something like this doesn’t happen again, Andrew noted that better planning needs to be done moving forward.</w:t>
      </w:r>
    </w:p>
    <w:p w14:paraId="77016BD3" w14:textId="7A8A69EC" w:rsidR="00EB6E21" w:rsidRDefault="00BB3141" w:rsidP="00BB3141">
      <w:pPr>
        <w:pStyle w:val="ListParagraph"/>
        <w:numPr>
          <w:ilvl w:val="1"/>
          <w:numId w:val="10"/>
        </w:numPr>
        <w:rPr>
          <w:rFonts w:ascii="Times New Roman" w:hAnsi="Times New Roman" w:cs="Times New Roman"/>
          <w:sz w:val="24"/>
          <w:szCs w:val="24"/>
        </w:rPr>
      </w:pPr>
      <w:r>
        <w:rPr>
          <w:rFonts w:ascii="Times New Roman" w:hAnsi="Times New Roman" w:cs="Times New Roman"/>
          <w:sz w:val="24"/>
          <w:szCs w:val="24"/>
        </w:rPr>
        <w:t>Andrew noted that he had not been actively involved with the OWDB since late February, per the Mayor’s decision to move oversight from BFS to the Office of Economic Revitalization (OER). However due to budgeting difficulties revolving OER a special council meeting is being scheduled to sustain line-item vetoes to sustain operations of OER. If the line-item vetoes are overridden the oversight will go back to BFS. The move back from OER to BFS is currently in progress.</w:t>
      </w:r>
    </w:p>
    <w:p w14:paraId="2B0E8DE1" w14:textId="12DC2693" w:rsidR="00BB3141" w:rsidRDefault="00BB3141" w:rsidP="00BB3141">
      <w:pPr>
        <w:ind w:left="1080"/>
        <w:rPr>
          <w:szCs w:val="24"/>
        </w:rPr>
      </w:pPr>
      <w:r>
        <w:rPr>
          <w:szCs w:val="24"/>
        </w:rPr>
        <w:t xml:space="preserve">Chair Christopher Lum Lee inquired what is left in the process in regards to </w:t>
      </w:r>
      <w:r w:rsidR="0009358F">
        <w:rPr>
          <w:szCs w:val="24"/>
        </w:rPr>
        <w:t>pushing out the contracts.</w:t>
      </w:r>
    </w:p>
    <w:p w14:paraId="22C09C5D" w14:textId="1E8A2DFF" w:rsidR="0009358F" w:rsidRDefault="0009358F" w:rsidP="0009358F">
      <w:pPr>
        <w:pStyle w:val="ListParagraph"/>
        <w:numPr>
          <w:ilvl w:val="0"/>
          <w:numId w:val="11"/>
        </w:numPr>
        <w:rPr>
          <w:rFonts w:ascii="Times New Roman" w:hAnsi="Times New Roman" w:cs="Times New Roman"/>
          <w:sz w:val="24"/>
          <w:szCs w:val="24"/>
        </w:rPr>
      </w:pPr>
      <w:r w:rsidRPr="0009358F">
        <w:rPr>
          <w:rFonts w:ascii="Times New Roman" w:hAnsi="Times New Roman" w:cs="Times New Roman"/>
          <w:sz w:val="24"/>
          <w:szCs w:val="24"/>
        </w:rPr>
        <w:t>Andrew Kawano noted that the first step is the funding issue to be resolved via the City Council letter that has been mentioned.</w:t>
      </w:r>
      <w:r>
        <w:rPr>
          <w:rFonts w:ascii="Times New Roman" w:hAnsi="Times New Roman" w:cs="Times New Roman"/>
          <w:sz w:val="24"/>
          <w:szCs w:val="24"/>
        </w:rPr>
        <w:t xml:space="preserve"> He stated that typically he would be involved after the notice of award is issued.</w:t>
      </w:r>
    </w:p>
    <w:p w14:paraId="07A669F1" w14:textId="05BFCCC3" w:rsidR="007D11FF" w:rsidRPr="0009358F" w:rsidRDefault="0009358F" w:rsidP="0009358F">
      <w:pPr>
        <w:pStyle w:val="ListParagraph"/>
        <w:numPr>
          <w:ilvl w:val="0"/>
          <w:numId w:val="11"/>
        </w:numPr>
        <w:rPr>
          <w:rFonts w:ascii="Times New Roman" w:hAnsi="Times New Roman" w:cs="Times New Roman"/>
          <w:sz w:val="24"/>
          <w:szCs w:val="24"/>
        </w:rPr>
      </w:pPr>
      <w:r>
        <w:rPr>
          <w:rFonts w:ascii="Times New Roman" w:hAnsi="Times New Roman" w:cs="Times New Roman"/>
          <w:sz w:val="24"/>
          <w:szCs w:val="24"/>
        </w:rPr>
        <w:t>Harrison Kuranishi noted that everything needed for purchasing is complete, the funding issue is the only outstanding issue.</w:t>
      </w:r>
    </w:p>
    <w:p w14:paraId="3F07D4D7" w14:textId="77777777" w:rsidR="00AB6433" w:rsidRDefault="00AB6433" w:rsidP="00F66C1C">
      <w:pPr>
        <w:widowControl/>
        <w:spacing w:after="160"/>
        <w:ind w:left="1080"/>
        <w:contextualSpacing/>
        <w:rPr>
          <w:rFonts w:eastAsiaTheme="minorHAnsi"/>
          <w:snapToGrid/>
          <w:szCs w:val="24"/>
        </w:rPr>
      </w:pPr>
      <w:r>
        <w:rPr>
          <w:rFonts w:eastAsiaTheme="minorHAnsi"/>
          <w:snapToGrid/>
          <w:szCs w:val="24"/>
        </w:rPr>
        <w:t>Chair Christopher Lum Lee noted that since this is the first time that services have been suspended, that a weekly update regarding the contract process be sent to the board. He also requested a detailed transition plan if there is going to be any transition, a detailed timeline of events (contract process, execution, implementation), and a detailed plan of contract compliance enforcement.</w:t>
      </w:r>
    </w:p>
    <w:p w14:paraId="1DD65E89" w14:textId="77777777" w:rsidR="00AB6433" w:rsidRDefault="00AB6433" w:rsidP="00F66C1C">
      <w:pPr>
        <w:widowControl/>
        <w:spacing w:after="160"/>
        <w:ind w:left="1080"/>
        <w:contextualSpacing/>
        <w:rPr>
          <w:rFonts w:eastAsiaTheme="minorHAnsi"/>
          <w:snapToGrid/>
          <w:szCs w:val="24"/>
        </w:rPr>
      </w:pPr>
    </w:p>
    <w:p w14:paraId="04A50E03" w14:textId="0FDC9C30" w:rsidR="00114E72" w:rsidRPr="00AB6433" w:rsidRDefault="00AB6433" w:rsidP="00AB6433">
      <w:pPr>
        <w:widowControl/>
        <w:ind w:left="1080"/>
        <w:contextualSpacing/>
        <w:rPr>
          <w:rFonts w:eastAsiaTheme="minorHAnsi"/>
          <w:snapToGrid/>
          <w:szCs w:val="24"/>
        </w:rPr>
      </w:pPr>
      <w:r>
        <w:rPr>
          <w:rFonts w:eastAsiaTheme="minorHAnsi"/>
          <w:snapToGrid/>
          <w:szCs w:val="24"/>
        </w:rPr>
        <w:t xml:space="preserve">Sarah Guay requested an addition of updates/discussion of the move towards multi-year </w:t>
      </w:r>
      <w:r w:rsidRPr="00AB6433">
        <w:rPr>
          <w:rFonts w:eastAsiaTheme="minorHAnsi"/>
          <w:snapToGrid/>
          <w:szCs w:val="24"/>
        </w:rPr>
        <w:t>contracts that Andrew had mentioned.</w:t>
      </w:r>
    </w:p>
    <w:p w14:paraId="1D608514" w14:textId="6EE1F2F2" w:rsidR="00AB6433" w:rsidRDefault="00AB6433" w:rsidP="00AB6433">
      <w:pPr>
        <w:pStyle w:val="ListParagraph"/>
        <w:numPr>
          <w:ilvl w:val="0"/>
          <w:numId w:val="12"/>
        </w:numPr>
        <w:spacing w:after="0" w:line="240" w:lineRule="auto"/>
        <w:rPr>
          <w:rFonts w:ascii="Times New Roman" w:hAnsi="Times New Roman" w:cs="Times New Roman"/>
          <w:sz w:val="24"/>
          <w:szCs w:val="24"/>
        </w:rPr>
      </w:pPr>
      <w:r w:rsidRPr="00AB6433">
        <w:rPr>
          <w:rFonts w:ascii="Times New Roman" w:hAnsi="Times New Roman" w:cs="Times New Roman"/>
          <w:sz w:val="24"/>
          <w:szCs w:val="24"/>
        </w:rPr>
        <w:t>Harrison Kuranishi noted that the possibility of extensions is in the current RFP.</w:t>
      </w:r>
      <w:r>
        <w:rPr>
          <w:rFonts w:ascii="Times New Roman" w:hAnsi="Times New Roman" w:cs="Times New Roman"/>
          <w:sz w:val="24"/>
          <w:szCs w:val="24"/>
        </w:rPr>
        <w:t xml:space="preserve"> Harrison also noted that the idea of multi-year contracts was looked at, however at the time of writing the contracts there is only appropriation of one year. </w:t>
      </w:r>
      <w:r w:rsidR="00210B93">
        <w:rPr>
          <w:rFonts w:ascii="Times New Roman" w:hAnsi="Times New Roman" w:cs="Times New Roman"/>
          <w:sz w:val="24"/>
          <w:szCs w:val="24"/>
        </w:rPr>
        <w:t>Per Fiscal, w</w:t>
      </w:r>
      <w:r>
        <w:rPr>
          <w:rFonts w:ascii="Times New Roman" w:hAnsi="Times New Roman" w:cs="Times New Roman"/>
          <w:sz w:val="24"/>
          <w:szCs w:val="24"/>
        </w:rPr>
        <w:t xml:space="preserve">ithout appropriation the documents to create the RFP </w:t>
      </w:r>
      <w:r w:rsidR="00210B93">
        <w:rPr>
          <w:rFonts w:ascii="Times New Roman" w:hAnsi="Times New Roman" w:cs="Times New Roman"/>
          <w:sz w:val="24"/>
          <w:szCs w:val="24"/>
        </w:rPr>
        <w:t>will not be approved.</w:t>
      </w:r>
    </w:p>
    <w:p w14:paraId="6D322D84" w14:textId="2D6DC59A" w:rsidR="00210B93" w:rsidRDefault="00210B93" w:rsidP="00210B93">
      <w:pPr>
        <w:pStyle w:val="ListParagraph"/>
        <w:numPr>
          <w:ilvl w:val="1"/>
          <w:numId w:val="12"/>
        </w:num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Chair Christopher Lum Lee wanted clarification on if the verbiage, “Contingent of availability of funds” could be used to circumvent the need of exact dollar amounts.</w:t>
      </w:r>
    </w:p>
    <w:p w14:paraId="67426C93" w14:textId="35612F44" w:rsidR="00210B93" w:rsidRDefault="00210B93" w:rsidP="00210B93">
      <w:pPr>
        <w:pStyle w:val="ListParagraph"/>
        <w:numPr>
          <w:ilvl w:val="2"/>
          <w:numId w:val="12"/>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Andrew Kawano noted that since there are services being provided there has to be some amount of funding and it cannot be zero. There would have top be a specified time horizon </w:t>
      </w:r>
      <w:r w:rsidR="008147E3">
        <w:rPr>
          <w:rFonts w:ascii="Times New Roman" w:hAnsi="Times New Roman" w:cs="Times New Roman"/>
          <w:sz w:val="24"/>
          <w:szCs w:val="24"/>
        </w:rPr>
        <w:t>during which funding is available. He suggested that discussions between Fiscal about the multi-year contracts as with extensions there is still a needed procurement action.</w:t>
      </w:r>
    </w:p>
    <w:p w14:paraId="6C5F0B7B" w14:textId="4E6CCCF7" w:rsidR="008147E3" w:rsidRDefault="008147E3" w:rsidP="008147E3">
      <w:pPr>
        <w:rPr>
          <w:rFonts w:eastAsiaTheme="minorHAnsi"/>
          <w:snapToGrid/>
          <w:szCs w:val="24"/>
        </w:rPr>
      </w:pPr>
    </w:p>
    <w:p w14:paraId="3EFFF73F" w14:textId="1E6A464A" w:rsidR="008147E3" w:rsidRPr="008147E3" w:rsidRDefault="008147E3" w:rsidP="008147E3">
      <w:pPr>
        <w:ind w:left="1080"/>
        <w:rPr>
          <w:rFonts w:eastAsiaTheme="minorHAnsi"/>
          <w:snapToGrid/>
          <w:szCs w:val="24"/>
        </w:rPr>
      </w:pPr>
      <w:r>
        <w:rPr>
          <w:rFonts w:eastAsiaTheme="minorHAnsi"/>
          <w:snapToGrid/>
          <w:szCs w:val="24"/>
        </w:rPr>
        <w:t>There were no further questions.</w:t>
      </w:r>
    </w:p>
    <w:p w14:paraId="39D4EE90" w14:textId="77777777" w:rsidR="00F66C1C" w:rsidRPr="00F66C1C" w:rsidRDefault="00F66C1C" w:rsidP="009239E1">
      <w:pPr>
        <w:widowControl/>
        <w:spacing w:after="160"/>
        <w:contextualSpacing/>
        <w:rPr>
          <w:rFonts w:eastAsiaTheme="minorHAnsi"/>
          <w:snapToGrid/>
          <w:szCs w:val="24"/>
        </w:rPr>
      </w:pPr>
    </w:p>
    <w:p w14:paraId="38D0DE4F" w14:textId="77777777" w:rsidR="00F66C1C" w:rsidRPr="00F66C1C" w:rsidRDefault="00F66C1C" w:rsidP="00F66C1C">
      <w:pPr>
        <w:widowControl/>
        <w:numPr>
          <w:ilvl w:val="0"/>
          <w:numId w:val="1"/>
        </w:numPr>
        <w:spacing w:after="160"/>
        <w:contextualSpacing/>
        <w:rPr>
          <w:rFonts w:eastAsiaTheme="minorHAnsi"/>
          <w:b/>
          <w:snapToGrid/>
          <w:szCs w:val="24"/>
        </w:rPr>
      </w:pPr>
      <w:r w:rsidRPr="00F66C1C">
        <w:rPr>
          <w:rFonts w:eastAsiaTheme="minorHAnsi"/>
          <w:b/>
          <w:snapToGrid/>
          <w:szCs w:val="24"/>
        </w:rPr>
        <w:t>Adjournment</w:t>
      </w:r>
    </w:p>
    <w:p w14:paraId="3FED47ED" w14:textId="3A11AAF0" w:rsidR="00F66C1C" w:rsidRPr="00F66C1C" w:rsidRDefault="00F66C1C" w:rsidP="00F66C1C">
      <w:pPr>
        <w:widowControl/>
        <w:spacing w:after="160"/>
        <w:ind w:left="1080"/>
        <w:contextualSpacing/>
        <w:rPr>
          <w:rFonts w:eastAsiaTheme="minorHAnsi"/>
          <w:snapToGrid/>
          <w:szCs w:val="24"/>
        </w:rPr>
      </w:pPr>
      <w:r w:rsidRPr="00F66C1C">
        <w:rPr>
          <w:rFonts w:eastAsiaTheme="minorHAnsi"/>
          <w:snapToGrid/>
          <w:szCs w:val="24"/>
        </w:rPr>
        <w:t xml:space="preserve">Chair </w:t>
      </w:r>
      <w:r w:rsidR="009239E1">
        <w:rPr>
          <w:rFonts w:eastAsiaTheme="minorHAnsi"/>
          <w:snapToGrid/>
          <w:szCs w:val="24"/>
        </w:rPr>
        <w:t>Christopher Lum Lee</w:t>
      </w:r>
      <w:r w:rsidRPr="00F66C1C">
        <w:rPr>
          <w:rFonts w:eastAsiaTheme="minorHAnsi"/>
          <w:snapToGrid/>
          <w:szCs w:val="24"/>
        </w:rPr>
        <w:t xml:space="preserve"> adjourned the meeting at </w:t>
      </w:r>
      <w:r w:rsidR="00B41431">
        <w:rPr>
          <w:rFonts w:eastAsiaTheme="minorHAnsi"/>
          <w:snapToGrid/>
          <w:szCs w:val="24"/>
        </w:rPr>
        <w:t>8:54</w:t>
      </w:r>
      <w:r w:rsidRPr="00F66C1C">
        <w:rPr>
          <w:rFonts w:eastAsiaTheme="minorHAnsi"/>
          <w:snapToGrid/>
          <w:szCs w:val="24"/>
        </w:rPr>
        <w:t xml:space="preserve"> </w:t>
      </w:r>
      <w:r w:rsidR="009239E1">
        <w:rPr>
          <w:rFonts w:eastAsiaTheme="minorHAnsi"/>
          <w:snapToGrid/>
          <w:szCs w:val="24"/>
        </w:rPr>
        <w:t>a</w:t>
      </w:r>
      <w:r w:rsidRPr="00F66C1C">
        <w:rPr>
          <w:rFonts w:eastAsiaTheme="minorHAnsi"/>
          <w:snapToGrid/>
          <w:szCs w:val="24"/>
        </w:rPr>
        <w:t xml:space="preserve">m. </w:t>
      </w:r>
    </w:p>
    <w:p w14:paraId="0CED3707" w14:textId="77777777" w:rsidR="006921ED" w:rsidRDefault="006921ED" w:rsidP="006921ED">
      <w:pPr>
        <w:pStyle w:val="ListParagraph"/>
        <w:spacing w:line="240" w:lineRule="auto"/>
        <w:ind w:left="1080"/>
        <w:rPr>
          <w:sz w:val="24"/>
          <w:szCs w:val="24"/>
        </w:rPr>
      </w:pPr>
    </w:p>
    <w:p w14:paraId="0364B88D" w14:textId="77777777" w:rsidR="006921ED" w:rsidRPr="008F5855" w:rsidRDefault="006921ED" w:rsidP="006921ED">
      <w:pPr>
        <w:jc w:val="center"/>
      </w:pPr>
    </w:p>
    <w:p w14:paraId="4A08A4C1" w14:textId="77777777" w:rsidR="008F6390" w:rsidRPr="008F5855" w:rsidRDefault="008F6390" w:rsidP="009548CA">
      <w:pPr>
        <w:jc w:val="center"/>
      </w:pPr>
    </w:p>
    <w:sectPr w:rsidR="008F6390" w:rsidRPr="008F5855" w:rsidSect="00830A1F">
      <w:headerReference w:type="default" r:id="rId12"/>
      <w:footerReference w:type="first" r:id="rId13"/>
      <w:pgSz w:w="12240" w:h="15840"/>
      <w:pgMar w:top="720" w:right="1440" w:bottom="72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F47D8D" w14:textId="77777777" w:rsidR="00286ED3" w:rsidRDefault="00286ED3" w:rsidP="00F66C1C">
      <w:r>
        <w:separator/>
      </w:r>
    </w:p>
  </w:endnote>
  <w:endnote w:type="continuationSeparator" w:id="0">
    <w:p w14:paraId="7E89AFC0" w14:textId="77777777" w:rsidR="00286ED3" w:rsidRDefault="00286ED3" w:rsidP="00F66C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Zurich Ex BT">
    <w:altName w:val="Arial"/>
    <w:panose1 w:val="00000000000000000000"/>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Univers">
    <w:altName w:val="Arial"/>
    <w:charset w:val="00"/>
    <w:family w:val="swiss"/>
    <w:pitch w:val="variable"/>
    <w:sig w:usb0="80000287" w:usb1="00000000" w:usb2="00000000" w:usb3="00000000" w:csb0="0000000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5D157E" w14:textId="77777777" w:rsidR="00830A1F" w:rsidRDefault="00830A1F" w:rsidP="00830A1F">
    <w:pPr>
      <w:pStyle w:val="Footer"/>
      <w:tabs>
        <w:tab w:val="clear" w:pos="9360"/>
      </w:tabs>
      <w:ind w:right="1440"/>
      <w:rPr>
        <w:sz w:val="18"/>
        <w:szCs w:val="18"/>
      </w:rPr>
    </w:pPr>
  </w:p>
  <w:p w14:paraId="440E4E87" w14:textId="77777777" w:rsidR="00F66C1C" w:rsidRPr="00830A1F" w:rsidRDefault="00830A1F" w:rsidP="00830A1F">
    <w:pPr>
      <w:pStyle w:val="Footer"/>
      <w:tabs>
        <w:tab w:val="clear" w:pos="9360"/>
      </w:tabs>
      <w:ind w:left="1440" w:right="1440"/>
      <w:jc w:val="center"/>
      <w:rPr>
        <w:sz w:val="18"/>
        <w:szCs w:val="18"/>
      </w:rPr>
    </w:pPr>
    <w:r>
      <w:rPr>
        <w:sz w:val="18"/>
        <w:szCs w:val="18"/>
      </w:rPr>
      <w:t>OWDB WIOA Title I Program documents are 100 percent funded by the U.S. Department of Labor through awards totaling $448,563.00.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50BB20" w14:textId="77777777" w:rsidR="00286ED3" w:rsidRDefault="00286ED3" w:rsidP="00F66C1C">
      <w:r>
        <w:separator/>
      </w:r>
    </w:p>
  </w:footnote>
  <w:footnote w:type="continuationSeparator" w:id="0">
    <w:p w14:paraId="73A7C63F" w14:textId="77777777" w:rsidR="00286ED3" w:rsidRDefault="00286ED3" w:rsidP="00F66C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41760886"/>
      <w:docPartObj>
        <w:docPartGallery w:val="Watermarks"/>
        <w:docPartUnique/>
      </w:docPartObj>
    </w:sdtPr>
    <w:sdtEndPr/>
    <w:sdtContent>
      <w:p w14:paraId="43B0FE70" w14:textId="77777777" w:rsidR="00F66C1C" w:rsidRDefault="00286ED3">
        <w:pPr>
          <w:pStyle w:val="Header"/>
        </w:pPr>
        <w:r>
          <w:rPr>
            <w:noProof/>
          </w:rPr>
          <w:pict w14:anchorId="282BCCA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4D28FB"/>
    <w:multiLevelType w:val="hybridMultilevel"/>
    <w:tmpl w:val="BA8E4A9C"/>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0D384BE5"/>
    <w:multiLevelType w:val="hybridMultilevel"/>
    <w:tmpl w:val="E26E3E14"/>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1ADD52C3"/>
    <w:multiLevelType w:val="hybridMultilevel"/>
    <w:tmpl w:val="7414C2E6"/>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29555F8B"/>
    <w:multiLevelType w:val="hybridMultilevel"/>
    <w:tmpl w:val="3AFC4FA2"/>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2F8247C2"/>
    <w:multiLevelType w:val="hybridMultilevel"/>
    <w:tmpl w:val="E60296CE"/>
    <w:lvl w:ilvl="0" w:tplc="13D8C16C">
      <w:start w:val="1"/>
      <w:numFmt w:val="upp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523A4870"/>
    <w:multiLevelType w:val="hybridMultilevel"/>
    <w:tmpl w:val="4BA6AD2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5D956612"/>
    <w:multiLevelType w:val="hybridMultilevel"/>
    <w:tmpl w:val="FACE3E8A"/>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6A4233CA"/>
    <w:multiLevelType w:val="hybridMultilevel"/>
    <w:tmpl w:val="361401E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6A673AEB"/>
    <w:multiLevelType w:val="hybridMultilevel"/>
    <w:tmpl w:val="EE84D07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6D5529C8"/>
    <w:multiLevelType w:val="hybridMultilevel"/>
    <w:tmpl w:val="3D1829A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15:restartNumberingAfterBreak="0">
    <w:nsid w:val="7FE266BB"/>
    <w:multiLevelType w:val="hybridMultilevel"/>
    <w:tmpl w:val="A79ED1E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0"/>
  </w:num>
  <w:num w:numId="4">
    <w:abstractNumId w:val="9"/>
  </w:num>
  <w:num w:numId="5">
    <w:abstractNumId w:val="10"/>
  </w:num>
  <w:num w:numId="6">
    <w:abstractNumId w:val="8"/>
  </w:num>
  <w:num w:numId="7">
    <w:abstractNumId w:val="7"/>
  </w:num>
  <w:num w:numId="8">
    <w:abstractNumId w:val="1"/>
  </w:num>
  <w:num w:numId="9">
    <w:abstractNumId w:val="6"/>
  </w:num>
  <w:num w:numId="10">
    <w:abstractNumId w:val="3"/>
  </w:num>
  <w:num w:numId="11">
    <w:abstractNumId w:val="5"/>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6390"/>
    <w:rsid w:val="00051E05"/>
    <w:rsid w:val="0009358F"/>
    <w:rsid w:val="00114E72"/>
    <w:rsid w:val="00186BE0"/>
    <w:rsid w:val="001B2044"/>
    <w:rsid w:val="001B7627"/>
    <w:rsid w:val="00210B93"/>
    <w:rsid w:val="00246234"/>
    <w:rsid w:val="00286ED3"/>
    <w:rsid w:val="00292099"/>
    <w:rsid w:val="002937EB"/>
    <w:rsid w:val="002A18A4"/>
    <w:rsid w:val="002D4829"/>
    <w:rsid w:val="002D7B3A"/>
    <w:rsid w:val="00302945"/>
    <w:rsid w:val="0030560B"/>
    <w:rsid w:val="003065F5"/>
    <w:rsid w:val="00317B10"/>
    <w:rsid w:val="003A6CE8"/>
    <w:rsid w:val="003B16EC"/>
    <w:rsid w:val="00441F15"/>
    <w:rsid w:val="00465A44"/>
    <w:rsid w:val="004A7B2A"/>
    <w:rsid w:val="004E7DC0"/>
    <w:rsid w:val="0053580C"/>
    <w:rsid w:val="005449E2"/>
    <w:rsid w:val="00565B8E"/>
    <w:rsid w:val="005C189C"/>
    <w:rsid w:val="00646397"/>
    <w:rsid w:val="006658A1"/>
    <w:rsid w:val="00667DB0"/>
    <w:rsid w:val="006921ED"/>
    <w:rsid w:val="007106C4"/>
    <w:rsid w:val="00720FAC"/>
    <w:rsid w:val="00736795"/>
    <w:rsid w:val="00740C2B"/>
    <w:rsid w:val="00742ED1"/>
    <w:rsid w:val="00750E33"/>
    <w:rsid w:val="00784D2C"/>
    <w:rsid w:val="007D11FF"/>
    <w:rsid w:val="008147E3"/>
    <w:rsid w:val="00830A1F"/>
    <w:rsid w:val="00861B40"/>
    <w:rsid w:val="00894726"/>
    <w:rsid w:val="008D00FE"/>
    <w:rsid w:val="008E006C"/>
    <w:rsid w:val="008F5855"/>
    <w:rsid w:val="008F6390"/>
    <w:rsid w:val="009239E1"/>
    <w:rsid w:val="00932928"/>
    <w:rsid w:val="009548CA"/>
    <w:rsid w:val="009F7B80"/>
    <w:rsid w:val="00AA491E"/>
    <w:rsid w:val="00AB6433"/>
    <w:rsid w:val="00B13318"/>
    <w:rsid w:val="00B25053"/>
    <w:rsid w:val="00B403AD"/>
    <w:rsid w:val="00B41431"/>
    <w:rsid w:val="00BB3141"/>
    <w:rsid w:val="00BF6C9C"/>
    <w:rsid w:val="00C46BC0"/>
    <w:rsid w:val="00C63CEE"/>
    <w:rsid w:val="00CA0E4B"/>
    <w:rsid w:val="00D8793C"/>
    <w:rsid w:val="00DE70C7"/>
    <w:rsid w:val="00E370F1"/>
    <w:rsid w:val="00E75267"/>
    <w:rsid w:val="00EB6E21"/>
    <w:rsid w:val="00EF40C7"/>
    <w:rsid w:val="00F62D3E"/>
    <w:rsid w:val="00F66C1C"/>
    <w:rsid w:val="00FD4F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050"/>
    <o:shapelayout v:ext="edit">
      <o:idmap v:ext="edit" data="1"/>
    </o:shapelayout>
  </w:shapeDefaults>
  <w:decimalSymbol w:val="."/>
  <w:listSeparator w:val=","/>
  <w14:docId w14:val="1375337F"/>
  <w15:chartTrackingRefBased/>
  <w15:docId w15:val="{530BA4BC-FD54-4AE4-A2C2-EBF989F1A7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5855"/>
    <w:pPr>
      <w:widowControl w:val="0"/>
      <w:spacing w:after="0" w:line="240" w:lineRule="auto"/>
    </w:pPr>
    <w:rPr>
      <w:rFonts w:ascii="Times New Roman" w:eastAsia="Times New Roman" w:hAnsi="Times New Roman" w:cs="Times New Roman"/>
      <w:snapToGrid w:val="0"/>
      <w:sz w:val="24"/>
      <w:szCs w:val="20"/>
    </w:rPr>
  </w:style>
  <w:style w:type="paragraph" w:styleId="Heading1">
    <w:name w:val="heading 1"/>
    <w:basedOn w:val="Normal"/>
    <w:next w:val="Normal"/>
    <w:link w:val="Heading1Char"/>
    <w:qFormat/>
    <w:rsid w:val="008F5855"/>
    <w:pPr>
      <w:keepNext/>
      <w:spacing w:line="287" w:lineRule="auto"/>
      <w:jc w:val="center"/>
      <w:outlineLvl w:val="0"/>
    </w:pPr>
    <w:rPr>
      <w:rFonts w:ascii="Zurich Ex BT" w:hAnsi="Zurich Ex BT"/>
      <w:b/>
      <w:smallCaps/>
      <w:spacing w:val="20"/>
      <w:w w:val="12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F5855"/>
    <w:rPr>
      <w:rFonts w:ascii="Zurich Ex BT" w:eastAsia="Times New Roman" w:hAnsi="Zurich Ex BT" w:cs="Times New Roman"/>
      <w:b/>
      <w:smallCaps/>
      <w:snapToGrid w:val="0"/>
      <w:spacing w:val="20"/>
      <w:w w:val="120"/>
      <w:sz w:val="28"/>
      <w:szCs w:val="20"/>
    </w:rPr>
  </w:style>
  <w:style w:type="paragraph" w:styleId="BalloonText">
    <w:name w:val="Balloon Text"/>
    <w:basedOn w:val="Normal"/>
    <w:link w:val="BalloonTextChar"/>
    <w:uiPriority w:val="99"/>
    <w:semiHidden/>
    <w:unhideWhenUsed/>
    <w:rsid w:val="0064639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46397"/>
    <w:rPr>
      <w:rFonts w:ascii="Segoe UI" w:eastAsia="Times New Roman" w:hAnsi="Segoe UI" w:cs="Segoe UI"/>
      <w:snapToGrid w:val="0"/>
      <w:sz w:val="18"/>
      <w:szCs w:val="18"/>
    </w:rPr>
  </w:style>
  <w:style w:type="character" w:styleId="Hyperlink">
    <w:name w:val="Hyperlink"/>
    <w:basedOn w:val="DefaultParagraphFont"/>
    <w:uiPriority w:val="99"/>
    <w:unhideWhenUsed/>
    <w:rsid w:val="006921ED"/>
    <w:rPr>
      <w:color w:val="0563C1" w:themeColor="hyperlink"/>
      <w:u w:val="single"/>
    </w:rPr>
  </w:style>
  <w:style w:type="paragraph" w:styleId="ListParagraph">
    <w:name w:val="List Paragraph"/>
    <w:basedOn w:val="Normal"/>
    <w:uiPriority w:val="34"/>
    <w:qFormat/>
    <w:rsid w:val="006921ED"/>
    <w:pPr>
      <w:widowControl/>
      <w:spacing w:after="160" w:line="256" w:lineRule="auto"/>
      <w:ind w:left="720"/>
      <w:contextualSpacing/>
    </w:pPr>
    <w:rPr>
      <w:rFonts w:asciiTheme="minorHAnsi" w:eastAsiaTheme="minorHAnsi" w:hAnsiTheme="minorHAnsi" w:cstheme="minorBidi"/>
      <w:snapToGrid/>
      <w:sz w:val="22"/>
      <w:szCs w:val="22"/>
    </w:rPr>
  </w:style>
  <w:style w:type="paragraph" w:styleId="Header">
    <w:name w:val="header"/>
    <w:basedOn w:val="Normal"/>
    <w:link w:val="HeaderChar"/>
    <w:uiPriority w:val="99"/>
    <w:unhideWhenUsed/>
    <w:rsid w:val="00F66C1C"/>
    <w:pPr>
      <w:tabs>
        <w:tab w:val="center" w:pos="4680"/>
        <w:tab w:val="right" w:pos="9360"/>
      </w:tabs>
    </w:pPr>
  </w:style>
  <w:style w:type="character" w:customStyle="1" w:styleId="HeaderChar">
    <w:name w:val="Header Char"/>
    <w:basedOn w:val="DefaultParagraphFont"/>
    <w:link w:val="Header"/>
    <w:uiPriority w:val="99"/>
    <w:rsid w:val="00F66C1C"/>
    <w:rPr>
      <w:rFonts w:ascii="Times New Roman" w:eastAsia="Times New Roman" w:hAnsi="Times New Roman" w:cs="Times New Roman"/>
      <w:snapToGrid w:val="0"/>
      <w:sz w:val="24"/>
      <w:szCs w:val="20"/>
    </w:rPr>
  </w:style>
  <w:style w:type="paragraph" w:styleId="Footer">
    <w:name w:val="footer"/>
    <w:basedOn w:val="Normal"/>
    <w:link w:val="FooterChar"/>
    <w:uiPriority w:val="99"/>
    <w:unhideWhenUsed/>
    <w:rsid w:val="00F66C1C"/>
    <w:pPr>
      <w:tabs>
        <w:tab w:val="center" w:pos="4680"/>
        <w:tab w:val="right" w:pos="9360"/>
      </w:tabs>
    </w:pPr>
  </w:style>
  <w:style w:type="character" w:customStyle="1" w:styleId="FooterChar">
    <w:name w:val="Footer Char"/>
    <w:basedOn w:val="DefaultParagraphFont"/>
    <w:link w:val="Footer"/>
    <w:uiPriority w:val="99"/>
    <w:rsid w:val="00F66C1C"/>
    <w:rPr>
      <w:rFonts w:ascii="Times New Roman" w:eastAsia="Times New Roman" w:hAnsi="Times New Roman" w:cs="Times New Roman"/>
      <w:snapToGrid w:val="0"/>
      <w:sz w:val="24"/>
      <w:szCs w:val="20"/>
    </w:rPr>
  </w:style>
  <w:style w:type="character" w:styleId="UnresolvedMention">
    <w:name w:val="Unresolved Mention"/>
    <w:basedOn w:val="DefaultParagraphFont"/>
    <w:uiPriority w:val="99"/>
    <w:semiHidden/>
    <w:unhideWhenUsed/>
    <w:rsid w:val="00DE70C7"/>
    <w:rPr>
      <w:color w:val="605E5C"/>
      <w:shd w:val="clear" w:color="auto" w:fill="E1DFDD"/>
    </w:rPr>
  </w:style>
  <w:style w:type="character" w:styleId="CommentReference">
    <w:name w:val="annotation reference"/>
    <w:basedOn w:val="DefaultParagraphFont"/>
    <w:uiPriority w:val="99"/>
    <w:semiHidden/>
    <w:unhideWhenUsed/>
    <w:rsid w:val="002D7B3A"/>
    <w:rPr>
      <w:sz w:val="16"/>
      <w:szCs w:val="16"/>
    </w:rPr>
  </w:style>
  <w:style w:type="paragraph" w:styleId="CommentText">
    <w:name w:val="annotation text"/>
    <w:basedOn w:val="Normal"/>
    <w:link w:val="CommentTextChar"/>
    <w:uiPriority w:val="99"/>
    <w:semiHidden/>
    <w:unhideWhenUsed/>
    <w:rsid w:val="002D7B3A"/>
    <w:rPr>
      <w:sz w:val="20"/>
    </w:rPr>
  </w:style>
  <w:style w:type="character" w:customStyle="1" w:styleId="CommentTextChar">
    <w:name w:val="Comment Text Char"/>
    <w:basedOn w:val="DefaultParagraphFont"/>
    <w:link w:val="CommentText"/>
    <w:uiPriority w:val="99"/>
    <w:semiHidden/>
    <w:rsid w:val="002D7B3A"/>
    <w:rPr>
      <w:rFonts w:ascii="Times New Roman" w:eastAsia="Times New Roman" w:hAnsi="Times New Roman" w:cs="Times New Roman"/>
      <w:snapToGrid w:val="0"/>
      <w:sz w:val="20"/>
      <w:szCs w:val="20"/>
    </w:rPr>
  </w:style>
  <w:style w:type="paragraph" w:styleId="CommentSubject">
    <w:name w:val="annotation subject"/>
    <w:basedOn w:val="CommentText"/>
    <w:next w:val="CommentText"/>
    <w:link w:val="CommentSubjectChar"/>
    <w:uiPriority w:val="99"/>
    <w:semiHidden/>
    <w:unhideWhenUsed/>
    <w:rsid w:val="002D7B3A"/>
    <w:rPr>
      <w:b/>
      <w:bCs/>
    </w:rPr>
  </w:style>
  <w:style w:type="character" w:customStyle="1" w:styleId="CommentSubjectChar">
    <w:name w:val="Comment Subject Char"/>
    <w:basedOn w:val="CommentTextChar"/>
    <w:link w:val="CommentSubject"/>
    <w:uiPriority w:val="99"/>
    <w:semiHidden/>
    <w:rsid w:val="002D7B3A"/>
    <w:rPr>
      <w:rFonts w:ascii="Times New Roman" w:eastAsia="Times New Roman" w:hAnsi="Times New Roman" w:cs="Times New Roman"/>
      <w:b/>
      <w:bCs/>
      <w:snapToGrid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ahuwdb.com/wp-content/uploads/2026/07/Combined-Written-Testimony-1.pdf"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OahuWDB@honolulu.gov" TargetMode="External"/><Relationship Id="rId4" Type="http://schemas.openxmlformats.org/officeDocument/2006/relationships/settings" Target="settings.xml"/><Relationship Id="rId9" Type="http://schemas.openxmlformats.org/officeDocument/2006/relationships/image" Target="https://cdn.inspireuplift.com/uploads/images/seller_products/1691859008_SealofHonoluluHawaiivectorfile.jpg"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EFD918-A914-45BD-9278-205CC73538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6843</TotalTime>
  <Pages>7</Pages>
  <Words>2467</Words>
  <Characters>14068</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City and County of Honolulu</Company>
  <LinksUpToDate>false</LinksUpToDate>
  <CharactersWithSpaces>16502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Kawamura, Daven</dc:creator>
  <cp:keywords/>
  <dc:description/>
  <cp:lastModifiedBy>Kawamura, Daven</cp:lastModifiedBy>
  <cp:revision>4</cp:revision>
  <cp:lastPrinted>2024-07-03T01:11:00Z</cp:lastPrinted>
  <dcterms:created xsi:type="dcterms:W3CDTF">2026-07-08T21:01:00Z</dcterms:created>
  <dcterms:modified xsi:type="dcterms:W3CDTF">2026-08-12T01:13:00Z</dcterms:modified>
</cp:coreProperties>
</file>